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86" w:rsidRDefault="00F94986" w:rsidP="00F94986">
      <w:pPr>
        <w:bidi w:val="0"/>
        <w:spacing w:before="100" w:beforeAutospacing="1" w:after="100" w:afterAutospacing="1" w:line="360" w:lineRule="auto"/>
        <w:jc w:val="mediumKashida"/>
        <w:outlineLvl w:val="1"/>
        <w:rPr>
          <w:rFonts w:asciiTheme="majorBidi" w:eastAsia="Times New Roman" w:hAnsiTheme="majorBidi" w:cstheme="majorBidi"/>
          <w:b/>
          <w:bCs/>
          <w:sz w:val="32"/>
          <w:szCs w:val="32"/>
        </w:rPr>
      </w:pPr>
      <w:r w:rsidRPr="00F94986">
        <w:rPr>
          <w:rFonts w:asciiTheme="majorBidi" w:eastAsia="Times New Roman" w:hAnsiTheme="majorBidi" w:cstheme="majorBidi"/>
          <w:b/>
          <w:bCs/>
          <w:sz w:val="32"/>
          <w:szCs w:val="32"/>
        </w:rPr>
        <w:t>Development and Fate of the Three Embryonic Germ Layers</w:t>
      </w:r>
    </w:p>
    <w:p w:rsidR="00D43428" w:rsidRPr="00D43428" w:rsidRDefault="00D43428" w:rsidP="00D43428">
      <w:pPr>
        <w:rPr>
          <w:rFonts w:ascii="Arial" w:hAnsi="Arial" w:cs="Arial"/>
          <w:color w:val="777777"/>
          <w:sz w:val="21"/>
          <w:szCs w:val="21"/>
          <w:shd w:val="clear" w:color="auto" w:fill="F9F9FF"/>
        </w:rPr>
      </w:pPr>
      <w:proofErr w:type="spellStart"/>
      <w:r>
        <w:rPr>
          <w:rFonts w:asciiTheme="majorBidi" w:eastAsia="Times New Roman" w:hAnsiTheme="majorBidi" w:cstheme="majorBidi"/>
          <w:b/>
          <w:bCs/>
          <w:sz w:val="32"/>
          <w:szCs w:val="32"/>
        </w:rPr>
        <w:t>Youtube</w:t>
      </w:r>
      <w:proofErr w:type="spellEnd"/>
      <w:r>
        <w:rPr>
          <w:rFonts w:asciiTheme="majorBidi" w:eastAsia="Times New Roman" w:hAnsiTheme="majorBidi" w:cstheme="majorBidi"/>
          <w:b/>
          <w:bCs/>
          <w:sz w:val="32"/>
          <w:szCs w:val="32"/>
        </w:rPr>
        <w:t xml:space="preserve"> </w:t>
      </w:r>
      <w:proofErr w:type="gramStart"/>
      <w:r>
        <w:rPr>
          <w:rFonts w:asciiTheme="majorBidi" w:eastAsia="Times New Roman" w:hAnsiTheme="majorBidi" w:cstheme="majorBidi"/>
          <w:b/>
          <w:bCs/>
          <w:sz w:val="32"/>
          <w:szCs w:val="32"/>
        </w:rPr>
        <w:t>link :</w:t>
      </w:r>
      <w:proofErr w:type="gramEnd"/>
      <w:r>
        <w:rPr>
          <w:rFonts w:asciiTheme="majorBidi" w:eastAsia="Times New Roman" w:hAnsiTheme="majorBidi" w:cstheme="majorBidi"/>
          <w:b/>
          <w:bCs/>
          <w:sz w:val="32"/>
          <w:szCs w:val="32"/>
        </w:rPr>
        <w:t xml:space="preserve"> </w:t>
      </w:r>
      <w:r w:rsidRPr="00422C05">
        <w:rPr>
          <w:rFonts w:ascii="Arial" w:hAnsi="Arial" w:cs="Arial"/>
          <w:color w:val="777777"/>
          <w:sz w:val="21"/>
          <w:szCs w:val="21"/>
          <w:highlight w:val="yellow"/>
          <w:shd w:val="clear" w:color="auto" w:fill="F9F9FF"/>
        </w:rPr>
        <w:t xml:space="preserve">Germ layers derivatives    </w:t>
      </w:r>
      <w:r>
        <w:rPr>
          <w:rFonts w:ascii="Arial" w:hAnsi="Arial" w:cs="Arial"/>
          <w:color w:val="777777"/>
          <w:sz w:val="21"/>
          <w:szCs w:val="21"/>
          <w:highlight w:val="yellow"/>
          <w:shd w:val="clear" w:color="auto" w:fill="F9F9FF"/>
        </w:rPr>
        <w:t>https://youtu.be/coRini4</w:t>
      </w:r>
      <w:bookmarkStart w:id="0" w:name="_GoBack"/>
      <w:bookmarkEnd w:id="0"/>
    </w:p>
    <w:p w:rsidR="00E9238B" w:rsidRDefault="00E9238B" w:rsidP="00E9238B">
      <w:pPr>
        <w:bidi w:val="0"/>
        <w:spacing w:before="100" w:beforeAutospacing="1" w:after="100" w:afterAutospacing="1" w:line="360" w:lineRule="auto"/>
        <w:jc w:val="mediumKashida"/>
        <w:outlineLvl w:val="1"/>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Objectives:</w:t>
      </w:r>
    </w:p>
    <w:p w:rsidR="00E9238B" w:rsidRPr="00E9238B" w:rsidRDefault="00E9238B" w:rsidP="00E9238B">
      <w:pPr>
        <w:pStyle w:val="ListParagraph"/>
        <w:bidi w:val="0"/>
        <w:spacing w:before="100" w:beforeAutospacing="1" w:after="100" w:afterAutospacing="1" w:line="360" w:lineRule="auto"/>
        <w:jc w:val="mediumKashida"/>
        <w:outlineLvl w:val="1"/>
        <w:rPr>
          <w:rFonts w:asciiTheme="majorBidi" w:eastAsia="Times New Roman" w:hAnsiTheme="majorBidi" w:cstheme="majorBidi"/>
          <w:b/>
          <w:bCs/>
          <w:sz w:val="28"/>
          <w:szCs w:val="28"/>
        </w:rPr>
      </w:pPr>
      <w:proofErr w:type="gramStart"/>
      <w:r w:rsidRPr="00E9238B">
        <w:rPr>
          <w:rFonts w:asciiTheme="majorBidi" w:eastAsia="Times New Roman" w:hAnsiTheme="majorBidi" w:cstheme="majorBidi"/>
          <w:b/>
          <w:bCs/>
          <w:sz w:val="28"/>
          <w:szCs w:val="28"/>
        </w:rPr>
        <w:t>1.The</w:t>
      </w:r>
      <w:proofErr w:type="gramEnd"/>
      <w:r w:rsidRPr="00E9238B">
        <w:rPr>
          <w:rFonts w:asciiTheme="majorBidi" w:eastAsia="Times New Roman" w:hAnsiTheme="majorBidi" w:cstheme="majorBidi"/>
          <w:b/>
          <w:bCs/>
          <w:sz w:val="28"/>
          <w:szCs w:val="28"/>
        </w:rPr>
        <w:t xml:space="preserve"> development of 3 Embryonic Germ Layers.</w:t>
      </w:r>
    </w:p>
    <w:p w:rsidR="00E9238B" w:rsidRPr="00E9238B" w:rsidRDefault="00E9238B" w:rsidP="00E9238B">
      <w:pPr>
        <w:pStyle w:val="ListParagraph"/>
        <w:bidi w:val="0"/>
        <w:spacing w:before="100" w:beforeAutospacing="1" w:after="100" w:afterAutospacing="1" w:line="360" w:lineRule="auto"/>
        <w:jc w:val="mediumKashida"/>
        <w:outlineLvl w:val="1"/>
        <w:rPr>
          <w:rFonts w:asciiTheme="majorBidi" w:eastAsia="Times New Roman" w:hAnsiTheme="majorBidi" w:cstheme="majorBidi"/>
          <w:b/>
          <w:bCs/>
          <w:sz w:val="28"/>
          <w:szCs w:val="28"/>
        </w:rPr>
      </w:pPr>
      <w:proofErr w:type="gramStart"/>
      <w:r w:rsidRPr="00E9238B">
        <w:rPr>
          <w:rFonts w:asciiTheme="majorBidi" w:eastAsia="Times New Roman" w:hAnsiTheme="majorBidi" w:cstheme="majorBidi"/>
          <w:b/>
          <w:bCs/>
          <w:sz w:val="28"/>
          <w:szCs w:val="28"/>
        </w:rPr>
        <w:t>2.The</w:t>
      </w:r>
      <w:proofErr w:type="gramEnd"/>
      <w:r w:rsidRPr="00E9238B">
        <w:rPr>
          <w:rFonts w:asciiTheme="majorBidi" w:eastAsia="Times New Roman" w:hAnsiTheme="majorBidi" w:cstheme="majorBidi"/>
          <w:b/>
          <w:bCs/>
          <w:sz w:val="28"/>
          <w:szCs w:val="28"/>
        </w:rPr>
        <w:t xml:space="preserve"> fate of Endoderm, Mesoderm and Ectoderm</w:t>
      </w:r>
    </w:p>
    <w:p w:rsidR="00F94986" w:rsidRPr="00F94986" w:rsidRDefault="00D43428"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hyperlink r:id="rId6" w:tooltip="Fertilisation" w:history="1">
        <w:r w:rsidR="00F94986" w:rsidRPr="00F94986">
          <w:rPr>
            <w:rFonts w:asciiTheme="majorBidi" w:eastAsia="Times New Roman" w:hAnsiTheme="majorBidi" w:cstheme="majorBidi"/>
            <w:sz w:val="28"/>
            <w:szCs w:val="28"/>
            <w:u w:val="single"/>
          </w:rPr>
          <w:t>Fertilization</w:t>
        </w:r>
      </w:hyperlink>
      <w:r w:rsidR="00F94986" w:rsidRPr="00F94986">
        <w:rPr>
          <w:rFonts w:asciiTheme="majorBidi" w:eastAsia="Times New Roman" w:hAnsiTheme="majorBidi" w:cstheme="majorBidi"/>
          <w:sz w:val="28"/>
          <w:szCs w:val="28"/>
        </w:rPr>
        <w:t xml:space="preserve"> leads to the formation of a </w:t>
      </w:r>
      <w:hyperlink r:id="rId7" w:tooltip="Zygote" w:history="1">
        <w:r w:rsidR="00F94986" w:rsidRPr="00F94986">
          <w:rPr>
            <w:rFonts w:asciiTheme="majorBidi" w:eastAsia="Times New Roman" w:hAnsiTheme="majorBidi" w:cstheme="majorBidi"/>
            <w:sz w:val="28"/>
            <w:szCs w:val="28"/>
            <w:u w:val="single"/>
          </w:rPr>
          <w:t>zygote</w:t>
        </w:r>
      </w:hyperlink>
      <w:r w:rsidR="00F94986" w:rsidRPr="00F94986">
        <w:rPr>
          <w:rFonts w:asciiTheme="majorBidi" w:eastAsia="Times New Roman" w:hAnsiTheme="majorBidi" w:cstheme="majorBidi"/>
          <w:sz w:val="28"/>
          <w:szCs w:val="28"/>
        </w:rPr>
        <w:t xml:space="preserve">. During the next stage, </w:t>
      </w:r>
      <w:hyperlink r:id="rId8" w:tooltip="Cleavage (embryo)" w:history="1">
        <w:r w:rsidR="00F94986" w:rsidRPr="00F94986">
          <w:rPr>
            <w:rFonts w:asciiTheme="majorBidi" w:eastAsia="Times New Roman" w:hAnsiTheme="majorBidi" w:cstheme="majorBidi"/>
            <w:sz w:val="28"/>
            <w:szCs w:val="28"/>
            <w:u w:val="single"/>
          </w:rPr>
          <w:t>cleavage</w:t>
        </w:r>
      </w:hyperlink>
      <w:r w:rsidR="00F94986" w:rsidRPr="00F94986">
        <w:rPr>
          <w:rFonts w:asciiTheme="majorBidi" w:eastAsia="Times New Roman" w:hAnsiTheme="majorBidi" w:cstheme="majorBidi"/>
          <w:sz w:val="28"/>
          <w:szCs w:val="28"/>
        </w:rPr>
        <w:t xml:space="preserve">, </w:t>
      </w:r>
      <w:hyperlink r:id="rId9" w:tooltip="Mitosis" w:history="1">
        <w:r w:rsidR="00F94986" w:rsidRPr="00F94986">
          <w:rPr>
            <w:rFonts w:asciiTheme="majorBidi" w:eastAsia="Times New Roman" w:hAnsiTheme="majorBidi" w:cstheme="majorBidi"/>
            <w:sz w:val="28"/>
            <w:szCs w:val="28"/>
            <w:u w:val="single"/>
          </w:rPr>
          <w:t>mitotic</w:t>
        </w:r>
      </w:hyperlink>
      <w:r w:rsidR="00F94986" w:rsidRPr="00F94986">
        <w:rPr>
          <w:rFonts w:asciiTheme="majorBidi" w:eastAsia="Times New Roman" w:hAnsiTheme="majorBidi" w:cstheme="majorBidi"/>
          <w:sz w:val="28"/>
          <w:szCs w:val="28"/>
        </w:rPr>
        <w:t xml:space="preserve"> cell divisions transform the zygote into a hollow ball of cells, a </w:t>
      </w:r>
      <w:hyperlink r:id="rId10" w:tooltip="Blastula" w:history="1">
        <w:r w:rsidR="00F94986" w:rsidRPr="00F94986">
          <w:rPr>
            <w:rFonts w:asciiTheme="majorBidi" w:eastAsia="Times New Roman" w:hAnsiTheme="majorBidi" w:cstheme="majorBidi"/>
            <w:sz w:val="28"/>
            <w:szCs w:val="28"/>
            <w:u w:val="single"/>
          </w:rPr>
          <w:t>blastula</w:t>
        </w:r>
      </w:hyperlink>
      <w:r w:rsidR="00F94986" w:rsidRPr="00F94986">
        <w:rPr>
          <w:rFonts w:asciiTheme="majorBidi" w:eastAsia="Times New Roman" w:hAnsiTheme="majorBidi" w:cstheme="majorBidi"/>
          <w:sz w:val="28"/>
          <w:szCs w:val="28"/>
        </w:rPr>
        <w:t xml:space="preserve">. This early embryonic form </w:t>
      </w:r>
      <w:proofErr w:type="gramStart"/>
      <w:r w:rsidR="00F94986" w:rsidRPr="00F94986">
        <w:rPr>
          <w:rFonts w:asciiTheme="majorBidi" w:eastAsia="Times New Roman" w:hAnsiTheme="majorBidi" w:cstheme="majorBidi"/>
          <w:sz w:val="28"/>
          <w:szCs w:val="28"/>
        </w:rPr>
        <w:t>undergoes</w:t>
      </w:r>
      <w:proofErr w:type="gramEnd"/>
      <w:r w:rsidR="00F94986" w:rsidRPr="00F94986">
        <w:rPr>
          <w:rFonts w:asciiTheme="majorBidi" w:eastAsia="Times New Roman" w:hAnsiTheme="majorBidi" w:cstheme="majorBidi"/>
          <w:sz w:val="28"/>
          <w:szCs w:val="28"/>
        </w:rPr>
        <w:t xml:space="preserve"> </w:t>
      </w:r>
      <w:hyperlink r:id="rId11" w:tooltip="Gastrulation" w:history="1">
        <w:r w:rsidR="00F94986" w:rsidRPr="00F94986">
          <w:rPr>
            <w:rFonts w:asciiTheme="majorBidi" w:eastAsia="Times New Roman" w:hAnsiTheme="majorBidi" w:cstheme="majorBidi"/>
            <w:sz w:val="28"/>
            <w:szCs w:val="28"/>
            <w:u w:val="single"/>
          </w:rPr>
          <w:t>gastrulation</w:t>
        </w:r>
      </w:hyperlink>
      <w:r w:rsidR="00F94986" w:rsidRPr="00F94986">
        <w:rPr>
          <w:rFonts w:asciiTheme="majorBidi" w:eastAsia="Times New Roman" w:hAnsiTheme="majorBidi" w:cstheme="majorBidi"/>
          <w:sz w:val="28"/>
          <w:szCs w:val="28"/>
        </w:rPr>
        <w:t xml:space="preserve">, forming a </w:t>
      </w:r>
      <w:hyperlink r:id="rId12" w:tooltip="Gastrula" w:history="1">
        <w:r w:rsidR="00F94986" w:rsidRPr="00F94986">
          <w:rPr>
            <w:rFonts w:asciiTheme="majorBidi" w:eastAsia="Times New Roman" w:hAnsiTheme="majorBidi" w:cstheme="majorBidi"/>
            <w:sz w:val="28"/>
            <w:szCs w:val="28"/>
            <w:u w:val="single"/>
          </w:rPr>
          <w:t>gastrula</w:t>
        </w:r>
      </w:hyperlink>
      <w:r w:rsidR="00F94986" w:rsidRPr="00F94986">
        <w:rPr>
          <w:rFonts w:asciiTheme="majorBidi" w:eastAsia="Times New Roman" w:hAnsiTheme="majorBidi" w:cstheme="majorBidi"/>
          <w:sz w:val="28"/>
          <w:szCs w:val="28"/>
        </w:rPr>
        <w:t xml:space="preserve"> with either two or three layers (the germ layers). In all </w:t>
      </w:r>
      <w:hyperlink r:id="rId13" w:tooltip="Vertebrate" w:history="1">
        <w:r w:rsidR="00F94986" w:rsidRPr="00F94986">
          <w:rPr>
            <w:rFonts w:asciiTheme="majorBidi" w:eastAsia="Times New Roman" w:hAnsiTheme="majorBidi" w:cstheme="majorBidi"/>
            <w:sz w:val="28"/>
            <w:szCs w:val="28"/>
            <w:u w:val="single"/>
          </w:rPr>
          <w:t>vertebrates</w:t>
        </w:r>
      </w:hyperlink>
      <w:r w:rsidR="00F94986" w:rsidRPr="00F94986">
        <w:rPr>
          <w:rFonts w:asciiTheme="majorBidi" w:eastAsia="Times New Roman" w:hAnsiTheme="majorBidi" w:cstheme="majorBidi"/>
          <w:sz w:val="28"/>
          <w:szCs w:val="28"/>
        </w:rPr>
        <w:t xml:space="preserve">, these progenitor cells differentiate into all adult tissues and organs. </w:t>
      </w:r>
    </w:p>
    <w:p w:rsidR="00D41FB7" w:rsidRDefault="00F94986" w:rsidP="00D41FB7">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t xml:space="preserve">In the </w:t>
      </w:r>
      <w:hyperlink r:id="rId14" w:tooltip="Human embryogenesis" w:history="1">
        <w:r w:rsidRPr="00F94986">
          <w:rPr>
            <w:rFonts w:asciiTheme="majorBidi" w:eastAsia="Times New Roman" w:hAnsiTheme="majorBidi" w:cstheme="majorBidi"/>
            <w:sz w:val="28"/>
            <w:szCs w:val="28"/>
            <w:u w:val="single"/>
          </w:rPr>
          <w:t>human embryo</w:t>
        </w:r>
      </w:hyperlink>
      <w:r w:rsidRPr="00F94986">
        <w:rPr>
          <w:rFonts w:asciiTheme="majorBidi" w:eastAsia="Times New Roman" w:hAnsiTheme="majorBidi" w:cstheme="majorBidi"/>
          <w:sz w:val="28"/>
          <w:szCs w:val="28"/>
        </w:rPr>
        <w:t xml:space="preserve">, after about three days, the zygote forms a solid mass of cells by mitotic division, called a </w:t>
      </w:r>
      <w:hyperlink r:id="rId15" w:tooltip="Morula" w:history="1">
        <w:r w:rsidRPr="00F94986">
          <w:rPr>
            <w:rFonts w:asciiTheme="majorBidi" w:eastAsia="Times New Roman" w:hAnsiTheme="majorBidi" w:cstheme="majorBidi"/>
            <w:sz w:val="28"/>
            <w:szCs w:val="28"/>
            <w:u w:val="single"/>
          </w:rPr>
          <w:t>morula</w:t>
        </w:r>
      </w:hyperlink>
      <w:r w:rsidRPr="00F94986">
        <w:rPr>
          <w:rFonts w:asciiTheme="majorBidi" w:eastAsia="Times New Roman" w:hAnsiTheme="majorBidi" w:cstheme="majorBidi"/>
          <w:sz w:val="28"/>
          <w:szCs w:val="28"/>
        </w:rPr>
        <w:t xml:space="preserve">. This then changes to a </w:t>
      </w:r>
      <w:hyperlink r:id="rId16" w:tooltip="Blastocyst" w:history="1">
        <w:r w:rsidRPr="00F94986">
          <w:rPr>
            <w:rFonts w:asciiTheme="majorBidi" w:eastAsia="Times New Roman" w:hAnsiTheme="majorBidi" w:cstheme="majorBidi"/>
            <w:sz w:val="28"/>
            <w:szCs w:val="28"/>
            <w:u w:val="single"/>
          </w:rPr>
          <w:t>blastocyst</w:t>
        </w:r>
      </w:hyperlink>
      <w:r w:rsidRPr="00F94986">
        <w:rPr>
          <w:rFonts w:asciiTheme="majorBidi" w:eastAsia="Times New Roman" w:hAnsiTheme="majorBidi" w:cstheme="majorBidi"/>
          <w:sz w:val="28"/>
          <w:szCs w:val="28"/>
        </w:rPr>
        <w:t xml:space="preserve">, consisting of an outer layer called a </w:t>
      </w:r>
      <w:hyperlink r:id="rId17" w:tooltip="Trophoblast" w:history="1">
        <w:r w:rsidRPr="00F94986">
          <w:rPr>
            <w:rFonts w:asciiTheme="majorBidi" w:eastAsia="Times New Roman" w:hAnsiTheme="majorBidi" w:cstheme="majorBidi"/>
            <w:sz w:val="28"/>
            <w:szCs w:val="28"/>
            <w:u w:val="single"/>
          </w:rPr>
          <w:t>trophoblast</w:t>
        </w:r>
      </w:hyperlink>
      <w:r w:rsidRPr="00F94986">
        <w:rPr>
          <w:rFonts w:asciiTheme="majorBidi" w:eastAsia="Times New Roman" w:hAnsiTheme="majorBidi" w:cstheme="majorBidi"/>
          <w:sz w:val="28"/>
          <w:szCs w:val="28"/>
        </w:rPr>
        <w:t xml:space="preserve">, and an inner cell mass called the </w:t>
      </w:r>
      <w:hyperlink r:id="rId18" w:tooltip="Embryoblast" w:history="1">
        <w:r w:rsidRPr="00F94986">
          <w:rPr>
            <w:rFonts w:asciiTheme="majorBidi" w:eastAsia="Times New Roman" w:hAnsiTheme="majorBidi" w:cstheme="majorBidi"/>
            <w:sz w:val="28"/>
            <w:szCs w:val="28"/>
            <w:u w:val="single"/>
          </w:rPr>
          <w:t>embryoblast</w:t>
        </w:r>
      </w:hyperlink>
      <w:r w:rsidRPr="00F94986">
        <w:rPr>
          <w:rFonts w:asciiTheme="majorBidi" w:eastAsia="Times New Roman" w:hAnsiTheme="majorBidi" w:cstheme="majorBidi"/>
          <w:sz w:val="28"/>
          <w:szCs w:val="28"/>
        </w:rPr>
        <w:t xml:space="preserve">. Filled with uterine fluid, the blastocyst breaks out of the </w:t>
      </w:r>
      <w:hyperlink r:id="rId19" w:tooltip="Zona pellucida" w:history="1">
        <w:r w:rsidRPr="00F94986">
          <w:rPr>
            <w:rFonts w:asciiTheme="majorBidi" w:eastAsia="Times New Roman" w:hAnsiTheme="majorBidi" w:cstheme="majorBidi"/>
            <w:sz w:val="28"/>
            <w:szCs w:val="28"/>
            <w:u w:val="single"/>
          </w:rPr>
          <w:t xml:space="preserve">zona </w:t>
        </w:r>
        <w:proofErr w:type="spellStart"/>
        <w:r w:rsidRPr="00F94986">
          <w:rPr>
            <w:rFonts w:asciiTheme="majorBidi" w:eastAsia="Times New Roman" w:hAnsiTheme="majorBidi" w:cstheme="majorBidi"/>
            <w:sz w:val="28"/>
            <w:szCs w:val="28"/>
            <w:u w:val="single"/>
          </w:rPr>
          <w:t>pellucida</w:t>
        </w:r>
        <w:proofErr w:type="spellEnd"/>
      </w:hyperlink>
      <w:r w:rsidRPr="00F94986">
        <w:rPr>
          <w:rFonts w:asciiTheme="majorBidi" w:eastAsia="Times New Roman" w:hAnsiTheme="majorBidi" w:cstheme="majorBidi"/>
          <w:sz w:val="28"/>
          <w:szCs w:val="28"/>
        </w:rPr>
        <w:t xml:space="preserve"> and undergoes </w:t>
      </w:r>
      <w:hyperlink r:id="rId20" w:tooltip="Implantation (human embryo)" w:history="1">
        <w:r w:rsidRPr="00F94986">
          <w:rPr>
            <w:rFonts w:asciiTheme="majorBidi" w:eastAsia="Times New Roman" w:hAnsiTheme="majorBidi" w:cstheme="majorBidi"/>
            <w:sz w:val="28"/>
            <w:szCs w:val="28"/>
            <w:u w:val="single"/>
          </w:rPr>
          <w:t>implantation</w:t>
        </w:r>
      </w:hyperlink>
      <w:r w:rsidRPr="00F94986">
        <w:rPr>
          <w:rFonts w:asciiTheme="majorBidi" w:eastAsia="Times New Roman" w:hAnsiTheme="majorBidi" w:cstheme="majorBidi"/>
          <w:sz w:val="28"/>
          <w:szCs w:val="28"/>
        </w:rPr>
        <w:t xml:space="preserve">. The inner cell mass initially has two layers: the </w:t>
      </w:r>
      <w:hyperlink r:id="rId21" w:tooltip="Hypoblast" w:history="1">
        <w:r w:rsidRPr="00F94986">
          <w:rPr>
            <w:rFonts w:asciiTheme="majorBidi" w:eastAsia="Times New Roman" w:hAnsiTheme="majorBidi" w:cstheme="majorBidi"/>
            <w:sz w:val="28"/>
            <w:szCs w:val="28"/>
            <w:u w:val="single"/>
          </w:rPr>
          <w:t>hypoblast</w:t>
        </w:r>
      </w:hyperlink>
      <w:r w:rsidRPr="00F94986">
        <w:rPr>
          <w:rFonts w:asciiTheme="majorBidi" w:eastAsia="Times New Roman" w:hAnsiTheme="majorBidi" w:cstheme="majorBidi"/>
          <w:sz w:val="28"/>
          <w:szCs w:val="28"/>
        </w:rPr>
        <w:t xml:space="preserve"> and </w:t>
      </w:r>
      <w:hyperlink r:id="rId22" w:tooltip="Epiblast" w:history="1">
        <w:r w:rsidRPr="00F94986">
          <w:rPr>
            <w:rFonts w:asciiTheme="majorBidi" w:eastAsia="Times New Roman" w:hAnsiTheme="majorBidi" w:cstheme="majorBidi"/>
            <w:sz w:val="28"/>
            <w:szCs w:val="28"/>
            <w:u w:val="single"/>
          </w:rPr>
          <w:t>epiblast</w:t>
        </w:r>
      </w:hyperlink>
      <w:r w:rsidRPr="00F94986">
        <w:rPr>
          <w:rFonts w:asciiTheme="majorBidi" w:eastAsia="Times New Roman" w:hAnsiTheme="majorBidi" w:cstheme="majorBidi"/>
          <w:sz w:val="28"/>
          <w:szCs w:val="28"/>
        </w:rPr>
        <w:t xml:space="preserve">. At the end of the second week, a </w:t>
      </w:r>
      <w:hyperlink r:id="rId23" w:tooltip="Primitive streak" w:history="1">
        <w:r w:rsidRPr="00F94986">
          <w:rPr>
            <w:rFonts w:asciiTheme="majorBidi" w:eastAsia="Times New Roman" w:hAnsiTheme="majorBidi" w:cstheme="majorBidi"/>
            <w:sz w:val="28"/>
            <w:szCs w:val="28"/>
            <w:u w:val="single"/>
          </w:rPr>
          <w:t>primitive streak</w:t>
        </w:r>
      </w:hyperlink>
      <w:r w:rsidRPr="00F94986">
        <w:rPr>
          <w:rFonts w:asciiTheme="majorBidi" w:eastAsia="Times New Roman" w:hAnsiTheme="majorBidi" w:cstheme="majorBidi"/>
          <w:sz w:val="28"/>
          <w:szCs w:val="28"/>
        </w:rPr>
        <w:t xml:space="preserve"> appears. The epiblast in this region moves towards the primitive streak, dives down into it, and forms a new layer, called the </w:t>
      </w:r>
      <w:hyperlink r:id="rId24" w:tooltip="Endoderm" w:history="1">
        <w:r w:rsidRPr="00F94986">
          <w:rPr>
            <w:rFonts w:asciiTheme="majorBidi" w:eastAsia="Times New Roman" w:hAnsiTheme="majorBidi" w:cstheme="majorBidi"/>
            <w:sz w:val="28"/>
            <w:szCs w:val="28"/>
            <w:u w:val="single"/>
          </w:rPr>
          <w:t>endoderm</w:t>
        </w:r>
      </w:hyperlink>
      <w:r w:rsidRPr="00F94986">
        <w:rPr>
          <w:rFonts w:asciiTheme="majorBidi" w:eastAsia="Times New Roman" w:hAnsiTheme="majorBidi" w:cstheme="majorBidi"/>
          <w:sz w:val="28"/>
          <w:szCs w:val="28"/>
        </w:rPr>
        <w:t xml:space="preserve">, pushing the hypoblast out of the way (this goes on to form the </w:t>
      </w:r>
      <w:hyperlink r:id="rId25" w:tooltip="Amnion" w:history="1">
        <w:r w:rsidRPr="00F94986">
          <w:rPr>
            <w:rFonts w:asciiTheme="majorBidi" w:eastAsia="Times New Roman" w:hAnsiTheme="majorBidi" w:cstheme="majorBidi"/>
            <w:sz w:val="28"/>
            <w:szCs w:val="28"/>
            <w:u w:val="single"/>
          </w:rPr>
          <w:t>amnion</w:t>
        </w:r>
      </w:hyperlink>
      <w:r w:rsidRPr="00F94986">
        <w:rPr>
          <w:rFonts w:asciiTheme="majorBidi" w:eastAsia="Times New Roman" w:hAnsiTheme="majorBidi" w:cstheme="majorBidi"/>
          <w:sz w:val="28"/>
          <w:szCs w:val="28"/>
        </w:rPr>
        <w:t xml:space="preserve">.) The epiblast keeps moving and forms a second layer, the </w:t>
      </w:r>
      <w:hyperlink r:id="rId26" w:tooltip="Mesoderm" w:history="1">
        <w:r w:rsidRPr="00F94986">
          <w:rPr>
            <w:rFonts w:asciiTheme="majorBidi" w:eastAsia="Times New Roman" w:hAnsiTheme="majorBidi" w:cstheme="majorBidi"/>
            <w:sz w:val="28"/>
            <w:szCs w:val="28"/>
            <w:u w:val="single"/>
          </w:rPr>
          <w:t>mesoderm</w:t>
        </w:r>
      </w:hyperlink>
      <w:r w:rsidRPr="00F94986">
        <w:rPr>
          <w:rFonts w:asciiTheme="majorBidi" w:eastAsia="Times New Roman" w:hAnsiTheme="majorBidi" w:cstheme="majorBidi"/>
          <w:sz w:val="28"/>
          <w:szCs w:val="28"/>
        </w:rPr>
        <w:t xml:space="preserve">. The top layer is now called the </w:t>
      </w:r>
      <w:hyperlink r:id="rId27" w:tooltip="Ectoderm" w:history="1">
        <w:r w:rsidRPr="00F94986">
          <w:rPr>
            <w:rFonts w:asciiTheme="majorBidi" w:eastAsia="Times New Roman" w:hAnsiTheme="majorBidi" w:cstheme="majorBidi"/>
            <w:sz w:val="28"/>
            <w:szCs w:val="28"/>
            <w:u w:val="single"/>
          </w:rPr>
          <w:t>ectoderm</w:t>
        </w:r>
      </w:hyperlink>
      <w:r w:rsidRPr="00F94986">
        <w:rPr>
          <w:rFonts w:asciiTheme="majorBidi" w:eastAsia="Times New Roman" w:hAnsiTheme="majorBidi" w:cstheme="majorBidi"/>
          <w:sz w:val="28"/>
          <w:szCs w:val="28"/>
        </w:rPr>
        <w:t xml:space="preserve">. </w:t>
      </w:r>
    </w:p>
    <w:p w:rsidR="00F94986" w:rsidRPr="00F94986" w:rsidRDefault="00F94986" w:rsidP="00D41FB7">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b/>
          <w:bCs/>
          <w:sz w:val="32"/>
          <w:szCs w:val="32"/>
        </w:rPr>
        <w:lastRenderedPageBreak/>
        <w:t>The germ layers</w:t>
      </w:r>
    </w:p>
    <w:p w:rsidR="00F94986" w:rsidRPr="00F94986" w:rsidRDefault="00F94986" w:rsidP="00F94986">
      <w:pPr>
        <w:bidi w:val="0"/>
        <w:spacing w:before="100" w:beforeAutospacing="1" w:after="100" w:afterAutospacing="1" w:line="360" w:lineRule="auto"/>
        <w:jc w:val="mediumKashida"/>
        <w:outlineLvl w:val="2"/>
        <w:rPr>
          <w:rFonts w:asciiTheme="majorBidi" w:eastAsia="Times New Roman" w:hAnsiTheme="majorBidi" w:cstheme="majorBidi"/>
          <w:b/>
          <w:bCs/>
          <w:sz w:val="32"/>
          <w:szCs w:val="32"/>
        </w:rPr>
      </w:pPr>
      <w:proofErr w:type="gramStart"/>
      <w:r w:rsidRPr="00F94986">
        <w:rPr>
          <w:rFonts w:asciiTheme="majorBidi" w:eastAsia="Times New Roman" w:hAnsiTheme="majorBidi" w:cstheme="majorBidi"/>
          <w:b/>
          <w:bCs/>
          <w:sz w:val="32"/>
          <w:szCs w:val="32"/>
        </w:rPr>
        <w:t>Endoderm</w:t>
      </w:r>
      <w:r>
        <w:rPr>
          <w:rFonts w:asciiTheme="majorBidi" w:eastAsia="Times New Roman" w:hAnsiTheme="majorBidi" w:cstheme="majorBidi"/>
          <w:b/>
          <w:bCs/>
          <w:sz w:val="32"/>
          <w:szCs w:val="32"/>
        </w:rPr>
        <w:t xml:space="preserve"> :</w:t>
      </w:r>
      <w:proofErr w:type="gramEnd"/>
      <w:r>
        <w:rPr>
          <w:rFonts w:asciiTheme="majorBidi" w:eastAsia="Times New Roman" w:hAnsiTheme="majorBidi" w:cstheme="majorBidi"/>
          <w:b/>
          <w:bCs/>
          <w:sz w:val="32"/>
          <w:szCs w:val="32"/>
        </w:rPr>
        <w:t xml:space="preserve"> </w:t>
      </w:r>
      <w:r w:rsidRPr="00F94986">
        <w:rPr>
          <w:rFonts w:asciiTheme="majorBidi" w:eastAsia="Times New Roman" w:hAnsiTheme="majorBidi" w:cstheme="majorBidi"/>
          <w:sz w:val="28"/>
          <w:szCs w:val="28"/>
        </w:rPr>
        <w:t xml:space="preserve">The </w:t>
      </w:r>
      <w:r w:rsidRPr="00F94986">
        <w:rPr>
          <w:rFonts w:asciiTheme="majorBidi" w:eastAsia="Times New Roman" w:hAnsiTheme="majorBidi" w:cstheme="majorBidi"/>
          <w:b/>
          <w:bCs/>
          <w:sz w:val="28"/>
          <w:szCs w:val="28"/>
        </w:rPr>
        <w:t>endoderm</w:t>
      </w:r>
      <w:r w:rsidRPr="00F94986">
        <w:rPr>
          <w:rFonts w:asciiTheme="majorBidi" w:eastAsia="Times New Roman" w:hAnsiTheme="majorBidi" w:cstheme="majorBidi"/>
          <w:sz w:val="28"/>
          <w:szCs w:val="28"/>
        </w:rPr>
        <w:t xml:space="preserve"> is one of the germ layers formed during animal </w:t>
      </w:r>
      <w:hyperlink r:id="rId28" w:tooltip="Embryogenesis" w:history="1">
        <w:r w:rsidRPr="00F94986">
          <w:rPr>
            <w:rFonts w:asciiTheme="majorBidi" w:eastAsia="Times New Roman" w:hAnsiTheme="majorBidi" w:cstheme="majorBidi"/>
            <w:sz w:val="28"/>
            <w:szCs w:val="28"/>
            <w:u w:val="single"/>
          </w:rPr>
          <w:t>embryogenesis</w:t>
        </w:r>
      </w:hyperlink>
      <w:r w:rsidRPr="00F94986">
        <w:rPr>
          <w:rFonts w:asciiTheme="majorBidi" w:eastAsia="Times New Roman" w:hAnsiTheme="majorBidi" w:cstheme="majorBidi"/>
          <w:sz w:val="28"/>
          <w:szCs w:val="28"/>
        </w:rPr>
        <w:t xml:space="preserve">. Cells migrating inward along the archenteron form the inner layer of the gastrula, which develops into the </w:t>
      </w:r>
      <w:hyperlink r:id="rId29" w:tooltip="Endoderm" w:history="1">
        <w:r w:rsidRPr="00F94986">
          <w:rPr>
            <w:rFonts w:asciiTheme="majorBidi" w:eastAsia="Times New Roman" w:hAnsiTheme="majorBidi" w:cstheme="majorBidi"/>
            <w:sz w:val="28"/>
            <w:szCs w:val="28"/>
            <w:u w:val="single"/>
          </w:rPr>
          <w:t>endoderm</w:t>
        </w:r>
      </w:hyperlink>
      <w:r w:rsidRPr="00F94986">
        <w:rPr>
          <w:rFonts w:asciiTheme="majorBidi" w:eastAsia="Times New Roman" w:hAnsiTheme="majorBidi" w:cstheme="majorBidi"/>
          <w:sz w:val="28"/>
          <w:szCs w:val="28"/>
        </w:rPr>
        <w:t xml:space="preserve">. </w:t>
      </w: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t xml:space="preserve">The endoderm consists at first of flattened cells, which subsequently become columnar. It forms the epithelial lining of the whole of the </w:t>
      </w:r>
      <w:hyperlink r:id="rId30" w:tooltip="Gastrointestinal tract" w:history="1">
        <w:r w:rsidRPr="00F94986">
          <w:rPr>
            <w:rFonts w:asciiTheme="majorBidi" w:eastAsia="Times New Roman" w:hAnsiTheme="majorBidi" w:cstheme="majorBidi"/>
            <w:sz w:val="28"/>
            <w:szCs w:val="28"/>
            <w:u w:val="single"/>
          </w:rPr>
          <w:t>digestive tract</w:t>
        </w:r>
      </w:hyperlink>
      <w:r w:rsidRPr="00F94986">
        <w:rPr>
          <w:rFonts w:asciiTheme="majorBidi" w:eastAsia="Times New Roman" w:hAnsiTheme="majorBidi" w:cstheme="majorBidi"/>
          <w:sz w:val="28"/>
          <w:szCs w:val="28"/>
        </w:rPr>
        <w:t xml:space="preserve"> except part of the mouth and pharynx and the terminal part of the rectum (which are lined by involutions of the ectoderm). It also forms the lining cells of all the glands which open into the digestive tract, including those of the liver and pancreas; the epithelium of the auditory tube and tympanic cavity; the trachea, bronchi, and alveoli of the lungs; the </w:t>
      </w:r>
      <w:hyperlink r:id="rId31" w:tooltip="Urinary bladder" w:history="1">
        <w:r w:rsidRPr="00F94986">
          <w:rPr>
            <w:rFonts w:asciiTheme="majorBidi" w:eastAsia="Times New Roman" w:hAnsiTheme="majorBidi" w:cstheme="majorBidi"/>
            <w:sz w:val="28"/>
            <w:szCs w:val="28"/>
            <w:u w:val="single"/>
          </w:rPr>
          <w:t>bladder</w:t>
        </w:r>
      </w:hyperlink>
      <w:r w:rsidRPr="00F94986">
        <w:rPr>
          <w:rFonts w:asciiTheme="majorBidi" w:eastAsia="Times New Roman" w:hAnsiTheme="majorBidi" w:cstheme="majorBidi"/>
          <w:sz w:val="28"/>
          <w:szCs w:val="28"/>
        </w:rPr>
        <w:t xml:space="preserve"> and part of the urethra; and the follicle lining of the thyroid gland and thymus. </w:t>
      </w:r>
    </w:p>
    <w:p w:rsidR="00F94986" w:rsidRPr="00F94986" w:rsidRDefault="00F94986" w:rsidP="00F94986">
      <w:pPr>
        <w:bidi w:val="0"/>
        <w:spacing w:after="0" w:line="360" w:lineRule="auto"/>
        <w:jc w:val="mediumKashida"/>
        <w:rPr>
          <w:rFonts w:asciiTheme="majorBidi" w:eastAsia="Times New Roman" w:hAnsiTheme="majorBidi" w:cstheme="majorBidi"/>
          <w:b/>
          <w:bCs/>
          <w:sz w:val="28"/>
          <w:szCs w:val="28"/>
        </w:rPr>
      </w:pPr>
      <w:r w:rsidRPr="00F94986">
        <w:rPr>
          <w:rFonts w:asciiTheme="majorBidi" w:eastAsia="Times New Roman" w:hAnsiTheme="majorBidi" w:cstheme="majorBidi"/>
          <w:sz w:val="28"/>
          <w:szCs w:val="28"/>
        </w:rPr>
        <w:t xml:space="preserve">The </w:t>
      </w:r>
      <w:hyperlink r:id="rId32" w:tooltip="Endoderm" w:history="1">
        <w:r w:rsidRPr="00F94986">
          <w:rPr>
            <w:rFonts w:asciiTheme="majorBidi" w:eastAsia="Times New Roman" w:hAnsiTheme="majorBidi" w:cstheme="majorBidi"/>
            <w:sz w:val="28"/>
            <w:szCs w:val="28"/>
            <w:u w:val="single"/>
          </w:rPr>
          <w:t>endoderm</w:t>
        </w:r>
      </w:hyperlink>
      <w:r w:rsidRPr="00F94986">
        <w:rPr>
          <w:rFonts w:asciiTheme="majorBidi" w:eastAsia="Times New Roman" w:hAnsiTheme="majorBidi" w:cstheme="majorBidi"/>
          <w:sz w:val="28"/>
          <w:szCs w:val="28"/>
        </w:rPr>
        <w:t xml:space="preserve"> forms: the stomach, the colon, the liver, the pancreas, the bladder, the epithelial parts of trachea, the </w:t>
      </w:r>
      <w:hyperlink r:id="rId33" w:tooltip="Lungs" w:history="1">
        <w:r w:rsidRPr="00F94986">
          <w:rPr>
            <w:rFonts w:asciiTheme="majorBidi" w:eastAsia="Times New Roman" w:hAnsiTheme="majorBidi" w:cstheme="majorBidi"/>
            <w:sz w:val="28"/>
            <w:szCs w:val="28"/>
            <w:u w:val="single"/>
          </w:rPr>
          <w:t>lungs</w:t>
        </w:r>
      </w:hyperlink>
      <w:r w:rsidRPr="00F94986">
        <w:rPr>
          <w:rFonts w:asciiTheme="majorBidi" w:eastAsia="Times New Roman" w:hAnsiTheme="majorBidi" w:cstheme="majorBidi"/>
          <w:sz w:val="28"/>
          <w:szCs w:val="28"/>
        </w:rPr>
        <w:t xml:space="preserve">, the pharynx, the thyroid, the parathyroid, and the intestines. </w:t>
      </w:r>
      <w:r w:rsidRPr="00F94986">
        <w:rPr>
          <w:rFonts w:asciiTheme="majorBidi" w:eastAsia="Times New Roman" w:hAnsiTheme="majorBidi" w:cstheme="majorBidi"/>
          <w:b/>
          <w:bCs/>
          <w:sz w:val="28"/>
          <w:szCs w:val="28"/>
        </w:rPr>
        <w:t xml:space="preserve">The </w:t>
      </w:r>
      <w:hyperlink r:id="rId34" w:tooltip="Endoderm" w:history="1">
        <w:r w:rsidRPr="00910557">
          <w:rPr>
            <w:rFonts w:asciiTheme="majorBidi" w:eastAsia="Times New Roman" w:hAnsiTheme="majorBidi" w:cstheme="majorBidi"/>
            <w:b/>
            <w:bCs/>
            <w:sz w:val="28"/>
            <w:szCs w:val="28"/>
            <w:u w:val="single"/>
          </w:rPr>
          <w:t>endoderm</w:t>
        </w:r>
      </w:hyperlink>
      <w:r w:rsidRPr="00F94986">
        <w:rPr>
          <w:rFonts w:asciiTheme="majorBidi" w:eastAsia="Times New Roman" w:hAnsiTheme="majorBidi" w:cstheme="majorBidi"/>
          <w:b/>
          <w:bCs/>
          <w:sz w:val="28"/>
          <w:szCs w:val="28"/>
        </w:rPr>
        <w:t xml:space="preserve"> produces tissue within the </w:t>
      </w:r>
      <w:hyperlink r:id="rId35" w:tooltip="Lung" w:history="1">
        <w:r w:rsidRPr="00910557">
          <w:rPr>
            <w:rFonts w:asciiTheme="majorBidi" w:eastAsia="Times New Roman" w:hAnsiTheme="majorBidi" w:cstheme="majorBidi"/>
            <w:b/>
            <w:bCs/>
            <w:sz w:val="28"/>
            <w:szCs w:val="28"/>
            <w:u w:val="single"/>
          </w:rPr>
          <w:t>lungs</w:t>
        </w:r>
      </w:hyperlink>
      <w:r w:rsidRPr="00F94986">
        <w:rPr>
          <w:rFonts w:asciiTheme="majorBidi" w:eastAsia="Times New Roman" w:hAnsiTheme="majorBidi" w:cstheme="majorBidi"/>
          <w:b/>
          <w:bCs/>
          <w:sz w:val="28"/>
          <w:szCs w:val="28"/>
        </w:rPr>
        <w:t xml:space="preserve">, </w:t>
      </w:r>
      <w:hyperlink r:id="rId36" w:tooltip="Thyroid" w:history="1">
        <w:r w:rsidRPr="00910557">
          <w:rPr>
            <w:rFonts w:asciiTheme="majorBidi" w:eastAsia="Times New Roman" w:hAnsiTheme="majorBidi" w:cstheme="majorBidi"/>
            <w:b/>
            <w:bCs/>
            <w:sz w:val="28"/>
            <w:szCs w:val="28"/>
            <w:u w:val="single"/>
          </w:rPr>
          <w:t>thyroid</w:t>
        </w:r>
      </w:hyperlink>
      <w:r w:rsidRPr="00F94986">
        <w:rPr>
          <w:rFonts w:asciiTheme="majorBidi" w:eastAsia="Times New Roman" w:hAnsiTheme="majorBidi" w:cstheme="majorBidi"/>
          <w:b/>
          <w:bCs/>
          <w:sz w:val="28"/>
          <w:szCs w:val="28"/>
        </w:rPr>
        <w:t xml:space="preserve">, and </w:t>
      </w:r>
      <w:hyperlink r:id="rId37" w:tooltip="Pancreas" w:history="1">
        <w:r w:rsidRPr="00910557">
          <w:rPr>
            <w:rFonts w:asciiTheme="majorBidi" w:eastAsia="Times New Roman" w:hAnsiTheme="majorBidi" w:cstheme="majorBidi"/>
            <w:b/>
            <w:bCs/>
            <w:sz w:val="28"/>
            <w:szCs w:val="28"/>
            <w:u w:val="single"/>
          </w:rPr>
          <w:t>pancreas</w:t>
        </w:r>
      </w:hyperlink>
      <w:r w:rsidRPr="00F94986">
        <w:rPr>
          <w:rFonts w:asciiTheme="majorBidi" w:eastAsia="Times New Roman" w:hAnsiTheme="majorBidi" w:cstheme="majorBidi"/>
          <w:b/>
          <w:bCs/>
          <w:sz w:val="28"/>
          <w:szCs w:val="28"/>
        </w:rPr>
        <w:t>.</w:t>
      </w:r>
    </w:p>
    <w:p w:rsid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noProof/>
          <w:sz w:val="28"/>
          <w:szCs w:val="28"/>
        </w:rPr>
        <w:lastRenderedPageBreak/>
        <w:drawing>
          <wp:inline distT="0" distB="0" distL="0" distR="0">
            <wp:extent cx="5219700" cy="2019300"/>
            <wp:effectExtent l="19050" t="0" r="0" b="0"/>
            <wp:docPr id="5" name="صورة 1" descr="https://upload.wikimedia.org/wikipedia/commons/thumb/c/c0/Endoderm2.png/200px-Endoderm2.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0/Endoderm2.png/200px-Endoderm2.png">
                      <a:hlinkClick r:id="rId38"/>
                    </pic:cNvPr>
                    <pic:cNvPicPr>
                      <a:picLocks noChangeAspect="1" noChangeArrowheads="1"/>
                    </pic:cNvPicPr>
                  </pic:nvPicPr>
                  <pic:blipFill>
                    <a:blip r:embed="rId39" cstate="print"/>
                    <a:srcRect/>
                    <a:stretch>
                      <a:fillRect/>
                    </a:stretch>
                  </pic:blipFill>
                  <pic:spPr bwMode="auto">
                    <a:xfrm>
                      <a:off x="0" y="0"/>
                      <a:ext cx="5219700" cy="2019300"/>
                    </a:xfrm>
                    <a:prstGeom prst="rect">
                      <a:avLst/>
                    </a:prstGeom>
                    <a:noFill/>
                    <a:ln w="9525">
                      <a:noFill/>
                      <a:miter lim="800000"/>
                      <a:headEnd/>
                      <a:tailEnd/>
                    </a:ln>
                  </pic:spPr>
                </pic:pic>
              </a:graphicData>
            </a:graphic>
          </wp:inline>
        </w:drawing>
      </w:r>
    </w:p>
    <w:p w:rsidR="00F94986" w:rsidRDefault="00F94986" w:rsidP="00F94986">
      <w:pPr>
        <w:bidi w:val="0"/>
        <w:spacing w:before="100" w:beforeAutospacing="1" w:after="100" w:afterAutospacing="1" w:line="360" w:lineRule="auto"/>
        <w:jc w:val="mediumKashida"/>
        <w:outlineLvl w:val="2"/>
        <w:rPr>
          <w:rFonts w:asciiTheme="majorBidi" w:eastAsia="Times New Roman" w:hAnsiTheme="majorBidi" w:cstheme="majorBidi"/>
          <w:b/>
          <w:bCs/>
          <w:sz w:val="28"/>
          <w:szCs w:val="28"/>
        </w:rPr>
      </w:pPr>
    </w:p>
    <w:p w:rsidR="00F94986" w:rsidRPr="00F94986" w:rsidRDefault="00F94986" w:rsidP="00F94986">
      <w:pPr>
        <w:bidi w:val="0"/>
        <w:spacing w:before="100" w:beforeAutospacing="1" w:after="100" w:afterAutospacing="1" w:line="360" w:lineRule="auto"/>
        <w:jc w:val="mediumKashida"/>
        <w:outlineLvl w:val="2"/>
        <w:rPr>
          <w:rFonts w:asciiTheme="majorBidi" w:eastAsia="Times New Roman" w:hAnsiTheme="majorBidi" w:cstheme="majorBidi"/>
          <w:b/>
          <w:bCs/>
          <w:sz w:val="28"/>
          <w:szCs w:val="28"/>
        </w:rPr>
      </w:pPr>
      <w:proofErr w:type="gramStart"/>
      <w:r w:rsidRPr="00910557">
        <w:rPr>
          <w:rFonts w:asciiTheme="majorBidi" w:eastAsia="Times New Roman" w:hAnsiTheme="majorBidi" w:cstheme="majorBidi"/>
          <w:b/>
          <w:bCs/>
          <w:sz w:val="32"/>
          <w:szCs w:val="32"/>
        </w:rPr>
        <w:t>Mesoderm :</w:t>
      </w:r>
      <w:proofErr w:type="gramEnd"/>
      <w:r>
        <w:rPr>
          <w:rFonts w:asciiTheme="majorBidi" w:eastAsia="Times New Roman" w:hAnsiTheme="majorBidi" w:cstheme="majorBidi"/>
          <w:b/>
          <w:bCs/>
          <w:sz w:val="28"/>
          <w:szCs w:val="28"/>
        </w:rPr>
        <w:t xml:space="preserve"> </w:t>
      </w:r>
      <w:r w:rsidRPr="00F94986">
        <w:rPr>
          <w:rFonts w:asciiTheme="majorBidi" w:eastAsia="Times New Roman" w:hAnsiTheme="majorBidi" w:cstheme="majorBidi"/>
          <w:sz w:val="28"/>
          <w:szCs w:val="28"/>
        </w:rPr>
        <w:t xml:space="preserve">The </w:t>
      </w:r>
      <w:r w:rsidRPr="00F94986">
        <w:rPr>
          <w:rFonts w:asciiTheme="majorBidi" w:eastAsia="Times New Roman" w:hAnsiTheme="majorBidi" w:cstheme="majorBidi"/>
          <w:b/>
          <w:bCs/>
          <w:sz w:val="28"/>
          <w:szCs w:val="28"/>
        </w:rPr>
        <w:t>mesoderm</w:t>
      </w:r>
      <w:r w:rsidRPr="00F94986">
        <w:rPr>
          <w:rFonts w:asciiTheme="majorBidi" w:eastAsia="Times New Roman" w:hAnsiTheme="majorBidi" w:cstheme="majorBidi"/>
          <w:sz w:val="28"/>
          <w:szCs w:val="28"/>
        </w:rPr>
        <w:t xml:space="preserve"> germ layer forms in the </w:t>
      </w:r>
      <w:hyperlink r:id="rId40" w:tooltip="Embryo" w:history="1">
        <w:r w:rsidRPr="00F94986">
          <w:rPr>
            <w:rFonts w:asciiTheme="majorBidi" w:eastAsia="Times New Roman" w:hAnsiTheme="majorBidi" w:cstheme="majorBidi"/>
            <w:sz w:val="28"/>
            <w:szCs w:val="28"/>
            <w:u w:val="single"/>
          </w:rPr>
          <w:t>embryos</w:t>
        </w:r>
      </w:hyperlink>
      <w:r w:rsidRPr="00F94986">
        <w:rPr>
          <w:rFonts w:asciiTheme="majorBidi" w:eastAsia="Times New Roman" w:hAnsiTheme="majorBidi" w:cstheme="majorBidi"/>
          <w:sz w:val="28"/>
          <w:szCs w:val="28"/>
        </w:rPr>
        <w:t xml:space="preserve"> of </w:t>
      </w:r>
      <w:hyperlink r:id="rId41" w:tooltip="Triploblastic" w:history="1">
        <w:r w:rsidRPr="00F94986">
          <w:rPr>
            <w:rFonts w:asciiTheme="majorBidi" w:eastAsia="Times New Roman" w:hAnsiTheme="majorBidi" w:cstheme="majorBidi"/>
            <w:sz w:val="28"/>
            <w:szCs w:val="28"/>
            <w:u w:val="single"/>
          </w:rPr>
          <w:t>triploblastic</w:t>
        </w:r>
      </w:hyperlink>
      <w:r w:rsidRPr="00F94986">
        <w:rPr>
          <w:rFonts w:asciiTheme="majorBidi" w:eastAsia="Times New Roman" w:hAnsiTheme="majorBidi" w:cstheme="majorBidi"/>
          <w:sz w:val="28"/>
          <w:szCs w:val="28"/>
        </w:rPr>
        <w:t xml:space="preserve"> </w:t>
      </w:r>
      <w:hyperlink r:id="rId42" w:tooltip="Animal" w:history="1">
        <w:r w:rsidRPr="00F94986">
          <w:rPr>
            <w:rFonts w:asciiTheme="majorBidi" w:eastAsia="Times New Roman" w:hAnsiTheme="majorBidi" w:cstheme="majorBidi"/>
            <w:sz w:val="28"/>
            <w:szCs w:val="28"/>
            <w:u w:val="single"/>
          </w:rPr>
          <w:t>animals</w:t>
        </w:r>
      </w:hyperlink>
      <w:r w:rsidRPr="00F94986">
        <w:rPr>
          <w:rFonts w:asciiTheme="majorBidi" w:eastAsia="Times New Roman" w:hAnsiTheme="majorBidi" w:cstheme="majorBidi"/>
          <w:sz w:val="28"/>
          <w:szCs w:val="28"/>
        </w:rPr>
        <w:t xml:space="preserve">. During </w:t>
      </w:r>
      <w:hyperlink r:id="rId43" w:tooltip="Gastrulation" w:history="1">
        <w:r w:rsidRPr="00F94986">
          <w:rPr>
            <w:rFonts w:asciiTheme="majorBidi" w:eastAsia="Times New Roman" w:hAnsiTheme="majorBidi" w:cstheme="majorBidi"/>
            <w:sz w:val="28"/>
            <w:szCs w:val="28"/>
            <w:u w:val="single"/>
          </w:rPr>
          <w:t>gastrulation</w:t>
        </w:r>
      </w:hyperlink>
      <w:r w:rsidRPr="00F94986">
        <w:rPr>
          <w:rFonts w:asciiTheme="majorBidi" w:eastAsia="Times New Roman" w:hAnsiTheme="majorBidi" w:cstheme="majorBidi"/>
          <w:sz w:val="28"/>
          <w:szCs w:val="28"/>
        </w:rPr>
        <w:t xml:space="preserve">, some of the cells migrating inward contribute to the </w:t>
      </w:r>
      <w:hyperlink r:id="rId44" w:tooltip="Mesoderm" w:history="1">
        <w:r w:rsidRPr="00F94986">
          <w:rPr>
            <w:rFonts w:asciiTheme="majorBidi" w:eastAsia="Times New Roman" w:hAnsiTheme="majorBidi" w:cstheme="majorBidi"/>
            <w:sz w:val="28"/>
            <w:szCs w:val="28"/>
            <w:u w:val="single"/>
          </w:rPr>
          <w:t>mesoderm</w:t>
        </w:r>
      </w:hyperlink>
      <w:r w:rsidRPr="00F94986">
        <w:rPr>
          <w:rFonts w:asciiTheme="majorBidi" w:eastAsia="Times New Roman" w:hAnsiTheme="majorBidi" w:cstheme="majorBidi"/>
          <w:sz w:val="28"/>
          <w:szCs w:val="28"/>
        </w:rPr>
        <w:t xml:space="preserve">, an additional layer between the endoderm and the </w:t>
      </w:r>
      <w:hyperlink r:id="rId45" w:tooltip="Ectoderm" w:history="1">
        <w:r w:rsidRPr="00F94986">
          <w:rPr>
            <w:rFonts w:asciiTheme="majorBidi" w:eastAsia="Times New Roman" w:hAnsiTheme="majorBidi" w:cstheme="majorBidi"/>
            <w:sz w:val="28"/>
            <w:szCs w:val="28"/>
            <w:u w:val="single"/>
          </w:rPr>
          <w:t>ectoderm</w:t>
        </w:r>
      </w:hyperlink>
      <w:r>
        <w:rPr>
          <w:rFonts w:asciiTheme="majorBidi" w:eastAsia="Times New Roman" w:hAnsiTheme="majorBidi" w:cstheme="majorBidi"/>
          <w:sz w:val="28"/>
          <w:szCs w:val="28"/>
        </w:rPr>
        <w:t xml:space="preserve">. </w:t>
      </w:r>
      <w:r w:rsidRPr="00F94986">
        <w:rPr>
          <w:rFonts w:asciiTheme="majorBidi" w:eastAsia="Times New Roman" w:hAnsiTheme="majorBidi" w:cstheme="majorBidi"/>
          <w:sz w:val="28"/>
          <w:szCs w:val="28"/>
        </w:rPr>
        <w:t xml:space="preserve">The formation of a mesoderm leads to the development of a </w:t>
      </w:r>
      <w:hyperlink r:id="rId46" w:tooltip="Coelom" w:history="1">
        <w:r w:rsidRPr="00F94986">
          <w:rPr>
            <w:rFonts w:asciiTheme="majorBidi" w:eastAsia="Times New Roman" w:hAnsiTheme="majorBidi" w:cstheme="majorBidi"/>
            <w:sz w:val="28"/>
            <w:szCs w:val="28"/>
            <w:u w:val="single"/>
          </w:rPr>
          <w:t>coelom</w:t>
        </w:r>
      </w:hyperlink>
      <w:r w:rsidRPr="00F94986">
        <w:rPr>
          <w:rFonts w:asciiTheme="majorBidi" w:eastAsia="Times New Roman" w:hAnsiTheme="majorBidi" w:cstheme="majorBidi"/>
          <w:sz w:val="28"/>
          <w:szCs w:val="28"/>
        </w:rPr>
        <w:t xml:space="preserve">. Organs formed inside a coelom can freely move, grow, and develop independently of the body wall while fluid cushions and protects them from shocks. </w:t>
      </w: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t xml:space="preserve">The </w:t>
      </w:r>
      <w:hyperlink r:id="rId47" w:tooltip="Mesoderm" w:history="1">
        <w:r w:rsidRPr="00F94986">
          <w:rPr>
            <w:rFonts w:asciiTheme="majorBidi" w:eastAsia="Times New Roman" w:hAnsiTheme="majorBidi" w:cstheme="majorBidi"/>
            <w:sz w:val="28"/>
            <w:szCs w:val="28"/>
            <w:u w:val="single"/>
          </w:rPr>
          <w:t>mesoderm</w:t>
        </w:r>
      </w:hyperlink>
      <w:r w:rsidRPr="00F94986">
        <w:rPr>
          <w:rFonts w:asciiTheme="majorBidi" w:eastAsia="Times New Roman" w:hAnsiTheme="majorBidi" w:cstheme="majorBidi"/>
          <w:sz w:val="28"/>
          <w:szCs w:val="28"/>
        </w:rPr>
        <w:t xml:space="preserve"> has several components which develop into tissues: </w:t>
      </w:r>
      <w:hyperlink r:id="rId48" w:tooltip="Intermediate mesoderm" w:history="1">
        <w:r w:rsidRPr="00F94986">
          <w:rPr>
            <w:rFonts w:asciiTheme="majorBidi" w:eastAsia="Times New Roman" w:hAnsiTheme="majorBidi" w:cstheme="majorBidi"/>
            <w:sz w:val="28"/>
            <w:szCs w:val="28"/>
            <w:u w:val="single"/>
          </w:rPr>
          <w:t>intermediate mesoderm</w:t>
        </w:r>
      </w:hyperlink>
      <w:r w:rsidRPr="00F94986">
        <w:rPr>
          <w:rFonts w:asciiTheme="majorBidi" w:eastAsia="Times New Roman" w:hAnsiTheme="majorBidi" w:cstheme="majorBidi"/>
          <w:sz w:val="28"/>
          <w:szCs w:val="28"/>
        </w:rPr>
        <w:t xml:space="preserve">, </w:t>
      </w:r>
      <w:hyperlink r:id="rId49" w:tooltip="Paraxial mesoderm" w:history="1">
        <w:r w:rsidRPr="00F94986">
          <w:rPr>
            <w:rFonts w:asciiTheme="majorBidi" w:eastAsia="Times New Roman" w:hAnsiTheme="majorBidi" w:cstheme="majorBidi"/>
            <w:sz w:val="28"/>
            <w:szCs w:val="28"/>
            <w:u w:val="single"/>
          </w:rPr>
          <w:t>paraxial mesoderm</w:t>
        </w:r>
      </w:hyperlink>
      <w:r w:rsidRPr="00F94986">
        <w:rPr>
          <w:rFonts w:asciiTheme="majorBidi" w:eastAsia="Times New Roman" w:hAnsiTheme="majorBidi" w:cstheme="majorBidi"/>
          <w:sz w:val="28"/>
          <w:szCs w:val="28"/>
        </w:rPr>
        <w:t xml:space="preserve">, </w:t>
      </w:r>
      <w:hyperlink r:id="rId50" w:tooltip="Lateral plate mesoderm" w:history="1">
        <w:r w:rsidRPr="00F94986">
          <w:rPr>
            <w:rFonts w:asciiTheme="majorBidi" w:eastAsia="Times New Roman" w:hAnsiTheme="majorBidi" w:cstheme="majorBidi"/>
            <w:sz w:val="28"/>
            <w:szCs w:val="28"/>
            <w:u w:val="single"/>
          </w:rPr>
          <w:t>lateral plate mesoderm</w:t>
        </w:r>
      </w:hyperlink>
      <w:r w:rsidRPr="00F94986">
        <w:rPr>
          <w:rFonts w:asciiTheme="majorBidi" w:eastAsia="Times New Roman" w:hAnsiTheme="majorBidi" w:cstheme="majorBidi"/>
          <w:sz w:val="28"/>
          <w:szCs w:val="28"/>
        </w:rPr>
        <w:t>, and chorda-mesoderm. The chorda-mesoderm develops into the notochord. The intermediate mesoderm develops into kidneys and gonads. The paraxial mesoderm develops into cartilage, skeletal muscle, and dermis. The lateral plate mesoderm develops into the circulatory system (including the heart a</w:t>
      </w:r>
      <w:r w:rsidR="002A6532">
        <w:rPr>
          <w:rFonts w:asciiTheme="majorBidi" w:eastAsia="Times New Roman" w:hAnsiTheme="majorBidi" w:cstheme="majorBidi"/>
          <w:sz w:val="28"/>
          <w:szCs w:val="28"/>
        </w:rPr>
        <w:t>nd spleen), the wall of the gut</w:t>
      </w:r>
      <w:r w:rsidRPr="00F94986">
        <w:rPr>
          <w:rFonts w:asciiTheme="majorBidi" w:eastAsia="Times New Roman" w:hAnsiTheme="majorBidi" w:cstheme="majorBidi"/>
          <w:sz w:val="28"/>
          <w:szCs w:val="28"/>
        </w:rPr>
        <w:t xml:space="preserve"> and wall of the human body. </w:t>
      </w: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lastRenderedPageBreak/>
        <w:t xml:space="preserve">Through cell signaling cascades and interactions with the ectodermal and endodermal cells, the mesodermal cells begin the process of </w:t>
      </w:r>
      <w:hyperlink r:id="rId51" w:tooltip="Cellular differentiation" w:history="1">
        <w:r w:rsidRPr="00F94986">
          <w:rPr>
            <w:rFonts w:asciiTheme="majorBidi" w:eastAsia="Times New Roman" w:hAnsiTheme="majorBidi" w:cstheme="majorBidi"/>
            <w:sz w:val="28"/>
            <w:szCs w:val="28"/>
            <w:u w:val="single"/>
          </w:rPr>
          <w:t>differentiation</w:t>
        </w:r>
      </w:hyperlink>
      <w:r w:rsidRPr="00F94986">
        <w:rPr>
          <w:rFonts w:asciiTheme="majorBidi" w:eastAsia="Times New Roman" w:hAnsiTheme="majorBidi" w:cstheme="majorBidi"/>
          <w:sz w:val="28"/>
          <w:szCs w:val="28"/>
        </w:rPr>
        <w:t xml:space="preserve">. </w:t>
      </w:r>
    </w:p>
    <w:p w:rsidR="00F94986" w:rsidRPr="00910557" w:rsidRDefault="00F94986" w:rsidP="00F94986">
      <w:pPr>
        <w:bidi w:val="0"/>
        <w:spacing w:before="100" w:beforeAutospacing="1" w:after="100" w:afterAutospacing="1" w:line="360" w:lineRule="auto"/>
        <w:jc w:val="mediumKashida"/>
        <w:rPr>
          <w:rFonts w:asciiTheme="majorBidi" w:eastAsia="Times New Roman" w:hAnsiTheme="majorBidi" w:cstheme="majorBidi"/>
          <w:b/>
          <w:bCs/>
          <w:sz w:val="28"/>
          <w:szCs w:val="28"/>
        </w:rPr>
      </w:pPr>
      <w:r w:rsidRPr="00F94986">
        <w:rPr>
          <w:rFonts w:asciiTheme="majorBidi" w:eastAsia="Times New Roman" w:hAnsiTheme="majorBidi" w:cstheme="majorBidi"/>
          <w:sz w:val="28"/>
          <w:szCs w:val="28"/>
        </w:rPr>
        <w:t xml:space="preserve">The </w:t>
      </w:r>
      <w:hyperlink r:id="rId52" w:tooltip="Mesoderm" w:history="1">
        <w:r w:rsidRPr="00F94986">
          <w:rPr>
            <w:rFonts w:asciiTheme="majorBidi" w:eastAsia="Times New Roman" w:hAnsiTheme="majorBidi" w:cstheme="majorBidi"/>
            <w:sz w:val="28"/>
            <w:szCs w:val="28"/>
            <w:u w:val="single"/>
          </w:rPr>
          <w:t>mesoderm</w:t>
        </w:r>
      </w:hyperlink>
      <w:r w:rsidRPr="00F94986">
        <w:rPr>
          <w:rFonts w:asciiTheme="majorBidi" w:eastAsia="Times New Roman" w:hAnsiTheme="majorBidi" w:cstheme="majorBidi"/>
          <w:sz w:val="28"/>
          <w:szCs w:val="28"/>
        </w:rPr>
        <w:t xml:space="preserve"> forms: muscle (</w:t>
      </w:r>
      <w:hyperlink r:id="rId53" w:tooltip="Smooth muscle tissue" w:history="1">
        <w:r w:rsidRPr="00F94986">
          <w:rPr>
            <w:rFonts w:asciiTheme="majorBidi" w:eastAsia="Times New Roman" w:hAnsiTheme="majorBidi" w:cstheme="majorBidi"/>
            <w:sz w:val="28"/>
            <w:szCs w:val="28"/>
            <w:u w:val="single"/>
          </w:rPr>
          <w:t>smooth</w:t>
        </w:r>
      </w:hyperlink>
      <w:r w:rsidRPr="00F94986">
        <w:rPr>
          <w:rFonts w:asciiTheme="majorBidi" w:eastAsia="Times New Roman" w:hAnsiTheme="majorBidi" w:cstheme="majorBidi"/>
          <w:sz w:val="28"/>
          <w:szCs w:val="28"/>
        </w:rPr>
        <w:t xml:space="preserve"> and </w:t>
      </w:r>
      <w:hyperlink r:id="rId54" w:tooltip="Striated muscle tissue" w:history="1">
        <w:r w:rsidRPr="00F94986">
          <w:rPr>
            <w:rFonts w:asciiTheme="majorBidi" w:eastAsia="Times New Roman" w:hAnsiTheme="majorBidi" w:cstheme="majorBidi"/>
            <w:sz w:val="28"/>
            <w:szCs w:val="28"/>
            <w:u w:val="single"/>
          </w:rPr>
          <w:t>striated</w:t>
        </w:r>
      </w:hyperlink>
      <w:r w:rsidRPr="00F94986">
        <w:rPr>
          <w:rFonts w:asciiTheme="majorBidi" w:eastAsia="Times New Roman" w:hAnsiTheme="majorBidi" w:cstheme="majorBidi"/>
          <w:sz w:val="28"/>
          <w:szCs w:val="28"/>
        </w:rPr>
        <w:t xml:space="preserve">), </w:t>
      </w:r>
      <w:hyperlink r:id="rId55" w:tooltip="Bone" w:history="1">
        <w:r w:rsidRPr="00F94986">
          <w:rPr>
            <w:rFonts w:asciiTheme="majorBidi" w:eastAsia="Times New Roman" w:hAnsiTheme="majorBidi" w:cstheme="majorBidi"/>
            <w:sz w:val="28"/>
            <w:szCs w:val="28"/>
            <w:u w:val="single"/>
          </w:rPr>
          <w:t>bone</w:t>
        </w:r>
      </w:hyperlink>
      <w:r w:rsidRPr="00F94986">
        <w:rPr>
          <w:rFonts w:asciiTheme="majorBidi" w:eastAsia="Times New Roman" w:hAnsiTheme="majorBidi" w:cstheme="majorBidi"/>
          <w:sz w:val="28"/>
          <w:szCs w:val="28"/>
        </w:rPr>
        <w:t xml:space="preserve">, </w:t>
      </w:r>
      <w:hyperlink r:id="rId56" w:tooltip="Cartilage" w:history="1">
        <w:r w:rsidRPr="00F94986">
          <w:rPr>
            <w:rFonts w:asciiTheme="majorBidi" w:eastAsia="Times New Roman" w:hAnsiTheme="majorBidi" w:cstheme="majorBidi"/>
            <w:sz w:val="28"/>
            <w:szCs w:val="28"/>
            <w:u w:val="single"/>
          </w:rPr>
          <w:t>cartilage</w:t>
        </w:r>
      </w:hyperlink>
      <w:r w:rsidRPr="00F94986">
        <w:rPr>
          <w:rFonts w:asciiTheme="majorBidi" w:eastAsia="Times New Roman" w:hAnsiTheme="majorBidi" w:cstheme="majorBidi"/>
          <w:sz w:val="28"/>
          <w:szCs w:val="28"/>
        </w:rPr>
        <w:t xml:space="preserve">, </w:t>
      </w:r>
      <w:hyperlink r:id="rId57" w:tooltip="Connective tissue" w:history="1">
        <w:r w:rsidRPr="00F94986">
          <w:rPr>
            <w:rFonts w:asciiTheme="majorBidi" w:eastAsia="Times New Roman" w:hAnsiTheme="majorBidi" w:cstheme="majorBidi"/>
            <w:sz w:val="28"/>
            <w:szCs w:val="28"/>
            <w:u w:val="single"/>
          </w:rPr>
          <w:t>connective tissue</w:t>
        </w:r>
      </w:hyperlink>
      <w:r w:rsidRPr="00F94986">
        <w:rPr>
          <w:rFonts w:asciiTheme="majorBidi" w:eastAsia="Times New Roman" w:hAnsiTheme="majorBidi" w:cstheme="majorBidi"/>
          <w:sz w:val="28"/>
          <w:szCs w:val="28"/>
        </w:rPr>
        <w:t xml:space="preserve">, </w:t>
      </w:r>
      <w:hyperlink r:id="rId58" w:tooltip="Adipose tissue" w:history="1">
        <w:r w:rsidRPr="00F94986">
          <w:rPr>
            <w:rFonts w:asciiTheme="majorBidi" w:eastAsia="Times New Roman" w:hAnsiTheme="majorBidi" w:cstheme="majorBidi"/>
            <w:sz w:val="28"/>
            <w:szCs w:val="28"/>
            <w:u w:val="single"/>
          </w:rPr>
          <w:t>adipose tissue</w:t>
        </w:r>
      </w:hyperlink>
      <w:r w:rsidRPr="00F94986">
        <w:rPr>
          <w:rFonts w:asciiTheme="majorBidi" w:eastAsia="Times New Roman" w:hAnsiTheme="majorBidi" w:cstheme="majorBidi"/>
          <w:sz w:val="28"/>
          <w:szCs w:val="28"/>
        </w:rPr>
        <w:t xml:space="preserve">, </w:t>
      </w:r>
      <w:hyperlink r:id="rId59" w:tooltip="Circulatory system" w:history="1">
        <w:r w:rsidRPr="00F94986">
          <w:rPr>
            <w:rFonts w:asciiTheme="majorBidi" w:eastAsia="Times New Roman" w:hAnsiTheme="majorBidi" w:cstheme="majorBidi"/>
            <w:sz w:val="28"/>
            <w:szCs w:val="28"/>
            <w:u w:val="single"/>
          </w:rPr>
          <w:t>circulatory system</w:t>
        </w:r>
      </w:hyperlink>
      <w:r w:rsidRPr="00F94986">
        <w:rPr>
          <w:rFonts w:asciiTheme="majorBidi" w:eastAsia="Times New Roman" w:hAnsiTheme="majorBidi" w:cstheme="majorBidi"/>
          <w:sz w:val="28"/>
          <w:szCs w:val="28"/>
        </w:rPr>
        <w:t xml:space="preserve">, </w:t>
      </w:r>
      <w:hyperlink r:id="rId60" w:tooltip="Lymphatic system" w:history="1">
        <w:r w:rsidRPr="00F94986">
          <w:rPr>
            <w:rFonts w:asciiTheme="majorBidi" w:eastAsia="Times New Roman" w:hAnsiTheme="majorBidi" w:cstheme="majorBidi"/>
            <w:sz w:val="28"/>
            <w:szCs w:val="28"/>
            <w:u w:val="single"/>
          </w:rPr>
          <w:t>lymphatic system</w:t>
        </w:r>
      </w:hyperlink>
      <w:r w:rsidRPr="00F94986">
        <w:rPr>
          <w:rFonts w:asciiTheme="majorBidi" w:eastAsia="Times New Roman" w:hAnsiTheme="majorBidi" w:cstheme="majorBidi"/>
          <w:sz w:val="28"/>
          <w:szCs w:val="28"/>
        </w:rPr>
        <w:t xml:space="preserve">, </w:t>
      </w:r>
      <w:hyperlink r:id="rId61" w:tooltip="Dermis" w:history="1">
        <w:r w:rsidRPr="00F94986">
          <w:rPr>
            <w:rFonts w:asciiTheme="majorBidi" w:eastAsia="Times New Roman" w:hAnsiTheme="majorBidi" w:cstheme="majorBidi"/>
            <w:sz w:val="28"/>
            <w:szCs w:val="28"/>
            <w:u w:val="single"/>
          </w:rPr>
          <w:t>dermis</w:t>
        </w:r>
      </w:hyperlink>
      <w:r w:rsidRPr="00F94986">
        <w:rPr>
          <w:rFonts w:asciiTheme="majorBidi" w:eastAsia="Times New Roman" w:hAnsiTheme="majorBidi" w:cstheme="majorBidi"/>
          <w:sz w:val="28"/>
          <w:szCs w:val="28"/>
        </w:rPr>
        <w:t xml:space="preserve">, </w:t>
      </w:r>
      <w:hyperlink r:id="rId62" w:tooltip="Genitourinary system" w:history="1">
        <w:r w:rsidRPr="00F94986">
          <w:rPr>
            <w:rFonts w:asciiTheme="majorBidi" w:eastAsia="Times New Roman" w:hAnsiTheme="majorBidi" w:cstheme="majorBidi"/>
            <w:sz w:val="28"/>
            <w:szCs w:val="28"/>
            <w:u w:val="single"/>
          </w:rPr>
          <w:t>genitourinary system</w:t>
        </w:r>
      </w:hyperlink>
      <w:r w:rsidRPr="00F94986">
        <w:rPr>
          <w:rFonts w:asciiTheme="majorBidi" w:eastAsia="Times New Roman" w:hAnsiTheme="majorBidi" w:cstheme="majorBidi"/>
          <w:sz w:val="28"/>
          <w:szCs w:val="28"/>
        </w:rPr>
        <w:t xml:space="preserve">, </w:t>
      </w:r>
      <w:hyperlink r:id="rId63" w:tooltip="Serous membrane" w:history="1">
        <w:r w:rsidRPr="00F94986">
          <w:rPr>
            <w:rFonts w:asciiTheme="majorBidi" w:eastAsia="Times New Roman" w:hAnsiTheme="majorBidi" w:cstheme="majorBidi"/>
            <w:sz w:val="28"/>
            <w:szCs w:val="28"/>
            <w:u w:val="single"/>
          </w:rPr>
          <w:t>serous membranes</w:t>
        </w:r>
      </w:hyperlink>
      <w:r w:rsidRPr="00F94986">
        <w:rPr>
          <w:rFonts w:asciiTheme="majorBidi" w:eastAsia="Times New Roman" w:hAnsiTheme="majorBidi" w:cstheme="majorBidi"/>
          <w:sz w:val="28"/>
          <w:szCs w:val="28"/>
        </w:rPr>
        <w:t xml:space="preserve">, and </w:t>
      </w:r>
      <w:hyperlink r:id="rId64" w:tooltip="Notochord" w:history="1">
        <w:r w:rsidRPr="00F94986">
          <w:rPr>
            <w:rFonts w:asciiTheme="majorBidi" w:eastAsia="Times New Roman" w:hAnsiTheme="majorBidi" w:cstheme="majorBidi"/>
            <w:sz w:val="28"/>
            <w:szCs w:val="28"/>
            <w:u w:val="single"/>
          </w:rPr>
          <w:t>notochord</w:t>
        </w:r>
      </w:hyperlink>
      <w:r w:rsidRPr="00F94986">
        <w:rPr>
          <w:rFonts w:asciiTheme="majorBidi" w:eastAsia="Times New Roman" w:hAnsiTheme="majorBidi" w:cstheme="majorBidi"/>
          <w:sz w:val="28"/>
          <w:szCs w:val="28"/>
        </w:rPr>
        <w:t xml:space="preserve">. </w:t>
      </w:r>
      <w:r w:rsidRPr="00F94986">
        <w:rPr>
          <w:rFonts w:asciiTheme="majorBidi" w:eastAsia="Times New Roman" w:hAnsiTheme="majorBidi" w:cstheme="majorBidi"/>
          <w:b/>
          <w:bCs/>
          <w:sz w:val="28"/>
          <w:szCs w:val="28"/>
        </w:rPr>
        <w:t xml:space="preserve">The </w:t>
      </w:r>
      <w:hyperlink r:id="rId65" w:tooltip="Mesoderm" w:history="1">
        <w:r w:rsidRPr="00910557">
          <w:rPr>
            <w:rFonts w:asciiTheme="majorBidi" w:eastAsia="Times New Roman" w:hAnsiTheme="majorBidi" w:cstheme="majorBidi"/>
            <w:b/>
            <w:bCs/>
            <w:sz w:val="28"/>
            <w:szCs w:val="28"/>
            <w:u w:val="single"/>
          </w:rPr>
          <w:t>mesoderm</w:t>
        </w:r>
      </w:hyperlink>
      <w:r w:rsidRPr="00F94986">
        <w:rPr>
          <w:rFonts w:asciiTheme="majorBidi" w:eastAsia="Times New Roman" w:hAnsiTheme="majorBidi" w:cstheme="majorBidi"/>
          <w:b/>
          <w:bCs/>
          <w:sz w:val="28"/>
          <w:szCs w:val="28"/>
        </w:rPr>
        <w:t xml:space="preserve"> aids in the production of </w:t>
      </w:r>
      <w:hyperlink r:id="rId66" w:tooltip="Cardiac muscle" w:history="1">
        <w:r w:rsidRPr="00910557">
          <w:rPr>
            <w:rFonts w:asciiTheme="majorBidi" w:eastAsia="Times New Roman" w:hAnsiTheme="majorBidi" w:cstheme="majorBidi"/>
            <w:b/>
            <w:bCs/>
            <w:sz w:val="28"/>
            <w:szCs w:val="28"/>
            <w:u w:val="single"/>
          </w:rPr>
          <w:t>cardiac muscle</w:t>
        </w:r>
      </w:hyperlink>
      <w:r w:rsidRPr="00F94986">
        <w:rPr>
          <w:rFonts w:asciiTheme="majorBidi" w:eastAsia="Times New Roman" w:hAnsiTheme="majorBidi" w:cstheme="majorBidi"/>
          <w:b/>
          <w:bCs/>
          <w:sz w:val="28"/>
          <w:szCs w:val="28"/>
        </w:rPr>
        <w:t xml:space="preserve">, </w:t>
      </w:r>
      <w:hyperlink r:id="rId67" w:tooltip="Skeletal muscle" w:history="1">
        <w:r w:rsidRPr="00910557">
          <w:rPr>
            <w:rFonts w:asciiTheme="majorBidi" w:eastAsia="Times New Roman" w:hAnsiTheme="majorBidi" w:cstheme="majorBidi"/>
            <w:b/>
            <w:bCs/>
            <w:sz w:val="28"/>
            <w:szCs w:val="28"/>
            <w:u w:val="single"/>
          </w:rPr>
          <w:t>skeletal muscle</w:t>
        </w:r>
      </w:hyperlink>
      <w:r w:rsidRPr="00F94986">
        <w:rPr>
          <w:rFonts w:asciiTheme="majorBidi" w:eastAsia="Times New Roman" w:hAnsiTheme="majorBidi" w:cstheme="majorBidi"/>
          <w:b/>
          <w:bCs/>
          <w:sz w:val="28"/>
          <w:szCs w:val="28"/>
        </w:rPr>
        <w:t xml:space="preserve">, </w:t>
      </w:r>
      <w:hyperlink r:id="rId68" w:tooltip="Smooth muscle" w:history="1">
        <w:r w:rsidRPr="00910557">
          <w:rPr>
            <w:rFonts w:asciiTheme="majorBidi" w:eastAsia="Times New Roman" w:hAnsiTheme="majorBidi" w:cstheme="majorBidi"/>
            <w:b/>
            <w:bCs/>
            <w:sz w:val="28"/>
            <w:szCs w:val="28"/>
            <w:u w:val="single"/>
          </w:rPr>
          <w:t>smooth muscle</w:t>
        </w:r>
      </w:hyperlink>
      <w:r w:rsidRPr="00F94986">
        <w:rPr>
          <w:rFonts w:asciiTheme="majorBidi" w:eastAsia="Times New Roman" w:hAnsiTheme="majorBidi" w:cstheme="majorBidi"/>
          <w:b/>
          <w:bCs/>
          <w:sz w:val="28"/>
          <w:szCs w:val="28"/>
        </w:rPr>
        <w:t xml:space="preserve">, tissues within the </w:t>
      </w:r>
      <w:hyperlink r:id="rId69" w:tooltip="Kidney" w:history="1">
        <w:r w:rsidRPr="00910557">
          <w:rPr>
            <w:rFonts w:asciiTheme="majorBidi" w:eastAsia="Times New Roman" w:hAnsiTheme="majorBidi" w:cstheme="majorBidi"/>
            <w:b/>
            <w:bCs/>
            <w:sz w:val="28"/>
            <w:szCs w:val="28"/>
            <w:u w:val="single"/>
          </w:rPr>
          <w:t>kidneys</w:t>
        </w:r>
      </w:hyperlink>
      <w:r w:rsidRPr="00F94986">
        <w:rPr>
          <w:rFonts w:asciiTheme="majorBidi" w:eastAsia="Times New Roman" w:hAnsiTheme="majorBidi" w:cstheme="majorBidi"/>
          <w:b/>
          <w:bCs/>
          <w:sz w:val="28"/>
          <w:szCs w:val="28"/>
        </w:rPr>
        <w:t xml:space="preserve">, and </w:t>
      </w:r>
      <w:hyperlink r:id="rId70" w:tooltip="Red blood cell" w:history="1">
        <w:r w:rsidRPr="00910557">
          <w:rPr>
            <w:rFonts w:asciiTheme="majorBidi" w:eastAsia="Times New Roman" w:hAnsiTheme="majorBidi" w:cstheme="majorBidi"/>
            <w:b/>
            <w:bCs/>
            <w:sz w:val="28"/>
            <w:szCs w:val="28"/>
            <w:u w:val="single"/>
          </w:rPr>
          <w:t>red blood cells</w:t>
        </w:r>
      </w:hyperlink>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noProof/>
          <w:sz w:val="28"/>
          <w:szCs w:val="28"/>
        </w:rPr>
        <w:drawing>
          <wp:inline distT="0" distB="0" distL="0" distR="0">
            <wp:extent cx="5274310" cy="1985949"/>
            <wp:effectExtent l="19050" t="0" r="2540" b="0"/>
            <wp:docPr id="6" name="صورة 2" descr="https://upload.wikimedia.org/wikipedia/commons/thumb/e/e8/Mesoderm.png/275px-Mesoderm.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8/Mesoderm.png/275px-Mesoderm.png">
                      <a:hlinkClick r:id="rId71"/>
                    </pic:cNvPr>
                    <pic:cNvPicPr>
                      <a:picLocks noChangeAspect="1" noChangeArrowheads="1"/>
                    </pic:cNvPicPr>
                  </pic:nvPicPr>
                  <pic:blipFill>
                    <a:blip r:embed="rId72" cstate="print"/>
                    <a:srcRect/>
                    <a:stretch>
                      <a:fillRect/>
                    </a:stretch>
                  </pic:blipFill>
                  <pic:spPr bwMode="auto">
                    <a:xfrm>
                      <a:off x="0" y="0"/>
                      <a:ext cx="5274310" cy="1985949"/>
                    </a:xfrm>
                    <a:prstGeom prst="rect">
                      <a:avLst/>
                    </a:prstGeom>
                    <a:noFill/>
                    <a:ln w="9525">
                      <a:noFill/>
                      <a:miter lim="800000"/>
                      <a:headEnd/>
                      <a:tailEnd/>
                    </a:ln>
                  </pic:spPr>
                </pic:pic>
              </a:graphicData>
            </a:graphic>
          </wp:inline>
        </w:drawing>
      </w:r>
    </w:p>
    <w:p w:rsidR="00F94986" w:rsidRPr="00F94986" w:rsidRDefault="00F94986" w:rsidP="00910557">
      <w:pPr>
        <w:bidi w:val="0"/>
        <w:spacing w:before="100" w:beforeAutospacing="1" w:after="100" w:afterAutospacing="1" w:line="360" w:lineRule="auto"/>
        <w:jc w:val="mediumKashida"/>
        <w:outlineLvl w:val="2"/>
        <w:rPr>
          <w:rFonts w:asciiTheme="majorBidi" w:eastAsia="Times New Roman" w:hAnsiTheme="majorBidi" w:cstheme="majorBidi"/>
          <w:b/>
          <w:bCs/>
          <w:sz w:val="28"/>
          <w:szCs w:val="28"/>
        </w:rPr>
      </w:pPr>
      <w:proofErr w:type="gramStart"/>
      <w:r w:rsidRPr="00910557">
        <w:rPr>
          <w:rFonts w:asciiTheme="majorBidi" w:eastAsia="Times New Roman" w:hAnsiTheme="majorBidi" w:cstheme="majorBidi"/>
          <w:b/>
          <w:bCs/>
          <w:sz w:val="32"/>
          <w:szCs w:val="32"/>
        </w:rPr>
        <w:t>Ectoderm :</w:t>
      </w:r>
      <w:proofErr w:type="gramEnd"/>
      <w:r w:rsidR="00910557">
        <w:rPr>
          <w:rFonts w:asciiTheme="majorBidi" w:eastAsia="Times New Roman" w:hAnsiTheme="majorBidi" w:cstheme="majorBidi"/>
          <w:b/>
          <w:bCs/>
          <w:sz w:val="28"/>
          <w:szCs w:val="28"/>
        </w:rPr>
        <w:t xml:space="preserve"> </w:t>
      </w:r>
      <w:r w:rsidRPr="00F94986">
        <w:rPr>
          <w:rFonts w:asciiTheme="majorBidi" w:eastAsia="Times New Roman" w:hAnsiTheme="majorBidi" w:cstheme="majorBidi"/>
          <w:sz w:val="28"/>
          <w:szCs w:val="28"/>
        </w:rPr>
        <w:t xml:space="preserve">The </w:t>
      </w:r>
      <w:r w:rsidRPr="00F94986">
        <w:rPr>
          <w:rFonts w:asciiTheme="majorBidi" w:eastAsia="Times New Roman" w:hAnsiTheme="majorBidi" w:cstheme="majorBidi"/>
          <w:b/>
          <w:bCs/>
          <w:sz w:val="28"/>
          <w:szCs w:val="28"/>
        </w:rPr>
        <w:t>ectoderm</w:t>
      </w:r>
      <w:r w:rsidRPr="00F94986">
        <w:rPr>
          <w:rFonts w:asciiTheme="majorBidi" w:eastAsia="Times New Roman" w:hAnsiTheme="majorBidi" w:cstheme="majorBidi"/>
          <w:sz w:val="28"/>
          <w:szCs w:val="28"/>
        </w:rPr>
        <w:t xml:space="preserve"> generates the outer layer of the embryo, and it forms from the embryo's </w:t>
      </w:r>
      <w:hyperlink r:id="rId73" w:tooltip="Epiblast" w:history="1">
        <w:r w:rsidRPr="00F94986">
          <w:rPr>
            <w:rFonts w:asciiTheme="majorBidi" w:eastAsia="Times New Roman" w:hAnsiTheme="majorBidi" w:cstheme="majorBidi"/>
            <w:sz w:val="28"/>
            <w:szCs w:val="28"/>
            <w:u w:val="single"/>
          </w:rPr>
          <w:t>epiblast</w:t>
        </w:r>
      </w:hyperlink>
      <w:r w:rsidRPr="00F94986">
        <w:rPr>
          <w:rFonts w:asciiTheme="majorBidi" w:eastAsia="Times New Roman" w:hAnsiTheme="majorBidi" w:cstheme="majorBidi"/>
          <w:sz w:val="28"/>
          <w:szCs w:val="28"/>
        </w:rPr>
        <w:t xml:space="preserve">. The </w:t>
      </w:r>
      <w:hyperlink r:id="rId74" w:tooltip="Ectoderm" w:history="1">
        <w:r w:rsidRPr="00F94986">
          <w:rPr>
            <w:rFonts w:asciiTheme="majorBidi" w:eastAsia="Times New Roman" w:hAnsiTheme="majorBidi" w:cstheme="majorBidi"/>
            <w:sz w:val="28"/>
            <w:szCs w:val="28"/>
            <w:u w:val="single"/>
          </w:rPr>
          <w:t>ectoderm</w:t>
        </w:r>
      </w:hyperlink>
      <w:r w:rsidRPr="00F94986">
        <w:rPr>
          <w:rFonts w:asciiTheme="majorBidi" w:eastAsia="Times New Roman" w:hAnsiTheme="majorBidi" w:cstheme="majorBidi"/>
          <w:sz w:val="28"/>
          <w:szCs w:val="28"/>
        </w:rPr>
        <w:t xml:space="preserve"> develops into the surface ectoderm, neural crest, and the neural tube. </w:t>
      </w: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t xml:space="preserve">The surface ectoderm develops into: </w:t>
      </w:r>
      <w:hyperlink r:id="rId75" w:tooltip="Epidermis (skin)" w:history="1">
        <w:r w:rsidRPr="00F94986">
          <w:rPr>
            <w:rFonts w:asciiTheme="majorBidi" w:eastAsia="Times New Roman" w:hAnsiTheme="majorBidi" w:cstheme="majorBidi"/>
            <w:sz w:val="28"/>
            <w:szCs w:val="28"/>
            <w:u w:val="single"/>
          </w:rPr>
          <w:t>epidermis</w:t>
        </w:r>
      </w:hyperlink>
      <w:r w:rsidRPr="00F94986">
        <w:rPr>
          <w:rFonts w:asciiTheme="majorBidi" w:eastAsia="Times New Roman" w:hAnsiTheme="majorBidi" w:cstheme="majorBidi"/>
          <w:sz w:val="28"/>
          <w:szCs w:val="28"/>
        </w:rPr>
        <w:t xml:space="preserve">, </w:t>
      </w:r>
      <w:hyperlink r:id="rId76" w:tooltip="Hair" w:history="1">
        <w:r w:rsidRPr="00F94986">
          <w:rPr>
            <w:rFonts w:asciiTheme="majorBidi" w:eastAsia="Times New Roman" w:hAnsiTheme="majorBidi" w:cstheme="majorBidi"/>
            <w:sz w:val="28"/>
            <w:szCs w:val="28"/>
            <w:u w:val="single"/>
          </w:rPr>
          <w:t>hair</w:t>
        </w:r>
      </w:hyperlink>
      <w:r w:rsidRPr="00F94986">
        <w:rPr>
          <w:rFonts w:asciiTheme="majorBidi" w:eastAsia="Times New Roman" w:hAnsiTheme="majorBidi" w:cstheme="majorBidi"/>
          <w:sz w:val="28"/>
          <w:szCs w:val="28"/>
        </w:rPr>
        <w:t xml:space="preserve">, </w:t>
      </w:r>
      <w:hyperlink r:id="rId77" w:tooltip="Nail (anatomy)" w:history="1">
        <w:r w:rsidRPr="00F94986">
          <w:rPr>
            <w:rFonts w:asciiTheme="majorBidi" w:eastAsia="Times New Roman" w:hAnsiTheme="majorBidi" w:cstheme="majorBidi"/>
            <w:sz w:val="28"/>
            <w:szCs w:val="28"/>
            <w:u w:val="single"/>
          </w:rPr>
          <w:t>nails</w:t>
        </w:r>
      </w:hyperlink>
      <w:r w:rsidRPr="00F94986">
        <w:rPr>
          <w:rFonts w:asciiTheme="majorBidi" w:eastAsia="Times New Roman" w:hAnsiTheme="majorBidi" w:cstheme="majorBidi"/>
          <w:sz w:val="28"/>
          <w:szCs w:val="28"/>
        </w:rPr>
        <w:t xml:space="preserve">, </w:t>
      </w:r>
      <w:hyperlink r:id="rId78" w:tooltip="Lens of the eye" w:history="1">
        <w:r w:rsidRPr="00F94986">
          <w:rPr>
            <w:rFonts w:asciiTheme="majorBidi" w:eastAsia="Times New Roman" w:hAnsiTheme="majorBidi" w:cstheme="majorBidi"/>
            <w:sz w:val="28"/>
            <w:szCs w:val="28"/>
            <w:u w:val="single"/>
          </w:rPr>
          <w:t>lens of the eye</w:t>
        </w:r>
      </w:hyperlink>
      <w:r w:rsidRPr="00F94986">
        <w:rPr>
          <w:rFonts w:asciiTheme="majorBidi" w:eastAsia="Times New Roman" w:hAnsiTheme="majorBidi" w:cstheme="majorBidi"/>
          <w:sz w:val="28"/>
          <w:szCs w:val="28"/>
        </w:rPr>
        <w:t xml:space="preserve">, </w:t>
      </w:r>
      <w:hyperlink r:id="rId79" w:tooltip="Sebaceous glands" w:history="1">
        <w:r w:rsidRPr="00F94986">
          <w:rPr>
            <w:rFonts w:asciiTheme="majorBidi" w:eastAsia="Times New Roman" w:hAnsiTheme="majorBidi" w:cstheme="majorBidi"/>
            <w:sz w:val="28"/>
            <w:szCs w:val="28"/>
            <w:u w:val="single"/>
          </w:rPr>
          <w:t>sebaceous glands</w:t>
        </w:r>
      </w:hyperlink>
      <w:r w:rsidRPr="00F94986">
        <w:rPr>
          <w:rFonts w:asciiTheme="majorBidi" w:eastAsia="Times New Roman" w:hAnsiTheme="majorBidi" w:cstheme="majorBidi"/>
          <w:sz w:val="28"/>
          <w:szCs w:val="28"/>
        </w:rPr>
        <w:t xml:space="preserve">, </w:t>
      </w:r>
      <w:hyperlink r:id="rId80" w:tooltip="Cornea" w:history="1">
        <w:r w:rsidRPr="00F94986">
          <w:rPr>
            <w:rFonts w:asciiTheme="majorBidi" w:eastAsia="Times New Roman" w:hAnsiTheme="majorBidi" w:cstheme="majorBidi"/>
            <w:sz w:val="28"/>
            <w:szCs w:val="28"/>
            <w:u w:val="single"/>
          </w:rPr>
          <w:t>cornea</w:t>
        </w:r>
      </w:hyperlink>
      <w:r w:rsidRPr="00F94986">
        <w:rPr>
          <w:rFonts w:asciiTheme="majorBidi" w:eastAsia="Times New Roman" w:hAnsiTheme="majorBidi" w:cstheme="majorBidi"/>
          <w:sz w:val="28"/>
          <w:szCs w:val="28"/>
        </w:rPr>
        <w:t xml:space="preserve">, </w:t>
      </w:r>
      <w:hyperlink r:id="rId81" w:tooltip="Tooth enamel" w:history="1">
        <w:r w:rsidRPr="00F94986">
          <w:rPr>
            <w:rFonts w:asciiTheme="majorBidi" w:eastAsia="Times New Roman" w:hAnsiTheme="majorBidi" w:cstheme="majorBidi"/>
            <w:sz w:val="28"/>
            <w:szCs w:val="28"/>
            <w:u w:val="single"/>
          </w:rPr>
          <w:t>tooth enamel</w:t>
        </w:r>
      </w:hyperlink>
      <w:r w:rsidRPr="00F94986">
        <w:rPr>
          <w:rFonts w:asciiTheme="majorBidi" w:eastAsia="Times New Roman" w:hAnsiTheme="majorBidi" w:cstheme="majorBidi"/>
          <w:sz w:val="28"/>
          <w:szCs w:val="28"/>
        </w:rPr>
        <w:t xml:space="preserve">, the epithelium of the mouth and nose. </w:t>
      </w: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t xml:space="preserve">The neural crest of the ectoderm develops into: </w:t>
      </w:r>
      <w:hyperlink r:id="rId82" w:tooltip="Peripheral nervous system" w:history="1">
        <w:r w:rsidRPr="00F94986">
          <w:rPr>
            <w:rFonts w:asciiTheme="majorBidi" w:eastAsia="Times New Roman" w:hAnsiTheme="majorBidi" w:cstheme="majorBidi"/>
            <w:sz w:val="28"/>
            <w:szCs w:val="28"/>
            <w:u w:val="single"/>
          </w:rPr>
          <w:t>peripheral nervous system</w:t>
        </w:r>
      </w:hyperlink>
      <w:r w:rsidRPr="00F94986">
        <w:rPr>
          <w:rFonts w:asciiTheme="majorBidi" w:eastAsia="Times New Roman" w:hAnsiTheme="majorBidi" w:cstheme="majorBidi"/>
          <w:sz w:val="28"/>
          <w:szCs w:val="28"/>
        </w:rPr>
        <w:t xml:space="preserve">, </w:t>
      </w:r>
      <w:hyperlink r:id="rId83" w:tooltip="Adrenal medulla" w:history="1">
        <w:r w:rsidRPr="00F94986">
          <w:rPr>
            <w:rFonts w:asciiTheme="majorBidi" w:eastAsia="Times New Roman" w:hAnsiTheme="majorBidi" w:cstheme="majorBidi"/>
            <w:sz w:val="28"/>
            <w:szCs w:val="28"/>
            <w:u w:val="single"/>
          </w:rPr>
          <w:t>adrenal medulla</w:t>
        </w:r>
      </w:hyperlink>
      <w:r w:rsidRPr="00F94986">
        <w:rPr>
          <w:rFonts w:asciiTheme="majorBidi" w:eastAsia="Times New Roman" w:hAnsiTheme="majorBidi" w:cstheme="majorBidi"/>
          <w:sz w:val="28"/>
          <w:szCs w:val="28"/>
        </w:rPr>
        <w:t xml:space="preserve">, </w:t>
      </w:r>
      <w:hyperlink r:id="rId84" w:tooltip="Melanocytes" w:history="1">
        <w:r w:rsidRPr="00F94986">
          <w:rPr>
            <w:rFonts w:asciiTheme="majorBidi" w:eastAsia="Times New Roman" w:hAnsiTheme="majorBidi" w:cstheme="majorBidi"/>
            <w:sz w:val="28"/>
            <w:szCs w:val="28"/>
            <w:u w:val="single"/>
          </w:rPr>
          <w:t>melanocytes</w:t>
        </w:r>
      </w:hyperlink>
      <w:r w:rsidRPr="00F94986">
        <w:rPr>
          <w:rFonts w:asciiTheme="majorBidi" w:eastAsia="Times New Roman" w:hAnsiTheme="majorBidi" w:cstheme="majorBidi"/>
          <w:sz w:val="28"/>
          <w:szCs w:val="28"/>
        </w:rPr>
        <w:t xml:space="preserve">, facial cartilage, </w:t>
      </w:r>
      <w:hyperlink r:id="rId85" w:tooltip="Dentin" w:history="1">
        <w:proofErr w:type="gramStart"/>
        <w:r w:rsidRPr="00F94986">
          <w:rPr>
            <w:rFonts w:asciiTheme="majorBidi" w:eastAsia="Times New Roman" w:hAnsiTheme="majorBidi" w:cstheme="majorBidi"/>
            <w:sz w:val="28"/>
            <w:szCs w:val="28"/>
            <w:u w:val="single"/>
          </w:rPr>
          <w:t>dentin</w:t>
        </w:r>
      </w:hyperlink>
      <w:proofErr w:type="gramEnd"/>
      <w:r w:rsidRPr="00F94986">
        <w:rPr>
          <w:rFonts w:asciiTheme="majorBidi" w:eastAsia="Times New Roman" w:hAnsiTheme="majorBidi" w:cstheme="majorBidi"/>
          <w:sz w:val="28"/>
          <w:szCs w:val="28"/>
        </w:rPr>
        <w:t xml:space="preserve"> of teeth. </w:t>
      </w:r>
    </w:p>
    <w:p w:rsidR="00F94986" w:rsidRPr="00910557" w:rsidRDefault="00F94986" w:rsidP="00F94986">
      <w:pPr>
        <w:bidi w:val="0"/>
        <w:spacing w:before="100" w:beforeAutospacing="1" w:after="100" w:afterAutospacing="1" w:line="360" w:lineRule="auto"/>
        <w:jc w:val="mediumKashida"/>
        <w:outlineLvl w:val="2"/>
        <w:rPr>
          <w:rFonts w:asciiTheme="majorBidi" w:eastAsia="Times New Roman" w:hAnsiTheme="majorBidi" w:cstheme="majorBidi"/>
          <w:b/>
          <w:bCs/>
          <w:sz w:val="28"/>
          <w:szCs w:val="28"/>
        </w:rPr>
      </w:pPr>
      <w:r w:rsidRPr="00F94986">
        <w:rPr>
          <w:rFonts w:asciiTheme="majorBidi" w:eastAsia="Times New Roman" w:hAnsiTheme="majorBidi" w:cstheme="majorBidi"/>
          <w:sz w:val="28"/>
          <w:szCs w:val="28"/>
        </w:rPr>
        <w:lastRenderedPageBreak/>
        <w:t xml:space="preserve">The neural tube of the ectoderm develops into: </w:t>
      </w:r>
      <w:hyperlink r:id="rId86" w:tooltip="Brain" w:history="1">
        <w:r w:rsidRPr="00F94986">
          <w:rPr>
            <w:rFonts w:asciiTheme="majorBidi" w:eastAsia="Times New Roman" w:hAnsiTheme="majorBidi" w:cstheme="majorBidi"/>
            <w:sz w:val="28"/>
            <w:szCs w:val="28"/>
            <w:u w:val="single"/>
          </w:rPr>
          <w:t>brain</w:t>
        </w:r>
      </w:hyperlink>
      <w:r w:rsidRPr="00F94986">
        <w:rPr>
          <w:rFonts w:asciiTheme="majorBidi" w:eastAsia="Times New Roman" w:hAnsiTheme="majorBidi" w:cstheme="majorBidi"/>
          <w:sz w:val="28"/>
          <w:szCs w:val="28"/>
        </w:rPr>
        <w:t xml:space="preserve">, </w:t>
      </w:r>
      <w:hyperlink r:id="rId87" w:tooltip="Spinal cord" w:history="1">
        <w:r w:rsidRPr="00F94986">
          <w:rPr>
            <w:rFonts w:asciiTheme="majorBidi" w:eastAsia="Times New Roman" w:hAnsiTheme="majorBidi" w:cstheme="majorBidi"/>
            <w:sz w:val="28"/>
            <w:szCs w:val="28"/>
            <w:u w:val="single"/>
          </w:rPr>
          <w:t>spinal cord</w:t>
        </w:r>
      </w:hyperlink>
      <w:r w:rsidRPr="00F94986">
        <w:rPr>
          <w:rFonts w:asciiTheme="majorBidi" w:eastAsia="Times New Roman" w:hAnsiTheme="majorBidi" w:cstheme="majorBidi"/>
          <w:sz w:val="28"/>
          <w:szCs w:val="28"/>
        </w:rPr>
        <w:t xml:space="preserve">, </w:t>
      </w:r>
      <w:hyperlink r:id="rId88" w:tooltip="Posterior pituitary" w:history="1">
        <w:r w:rsidRPr="00F94986">
          <w:rPr>
            <w:rFonts w:asciiTheme="majorBidi" w:eastAsia="Times New Roman" w:hAnsiTheme="majorBidi" w:cstheme="majorBidi"/>
            <w:sz w:val="28"/>
            <w:szCs w:val="28"/>
            <w:u w:val="single"/>
          </w:rPr>
          <w:t>posterior pituitary</w:t>
        </w:r>
      </w:hyperlink>
      <w:r w:rsidRPr="00F94986">
        <w:rPr>
          <w:rFonts w:asciiTheme="majorBidi" w:eastAsia="Times New Roman" w:hAnsiTheme="majorBidi" w:cstheme="majorBidi"/>
          <w:sz w:val="28"/>
          <w:szCs w:val="28"/>
        </w:rPr>
        <w:t xml:space="preserve">, </w:t>
      </w:r>
      <w:hyperlink r:id="rId89" w:tooltip="Motor neurons" w:history="1">
        <w:r w:rsidRPr="00F94986">
          <w:rPr>
            <w:rFonts w:asciiTheme="majorBidi" w:eastAsia="Times New Roman" w:hAnsiTheme="majorBidi" w:cstheme="majorBidi"/>
            <w:sz w:val="28"/>
            <w:szCs w:val="28"/>
            <w:u w:val="single"/>
          </w:rPr>
          <w:t>motor neurons</w:t>
        </w:r>
      </w:hyperlink>
      <w:r w:rsidRPr="00F94986">
        <w:rPr>
          <w:rFonts w:asciiTheme="majorBidi" w:eastAsia="Times New Roman" w:hAnsiTheme="majorBidi" w:cstheme="majorBidi"/>
          <w:sz w:val="28"/>
          <w:szCs w:val="28"/>
        </w:rPr>
        <w:t xml:space="preserve">, </w:t>
      </w:r>
      <w:hyperlink r:id="rId90" w:tooltip="Retina" w:history="1">
        <w:proofErr w:type="gramStart"/>
        <w:r w:rsidRPr="00F94986">
          <w:rPr>
            <w:rFonts w:asciiTheme="majorBidi" w:eastAsia="Times New Roman" w:hAnsiTheme="majorBidi" w:cstheme="majorBidi"/>
            <w:sz w:val="28"/>
            <w:szCs w:val="28"/>
            <w:u w:val="single"/>
          </w:rPr>
          <w:t>retina</w:t>
        </w:r>
        <w:proofErr w:type="gramEnd"/>
      </w:hyperlink>
      <w:r w:rsidRPr="00F94986">
        <w:rPr>
          <w:rFonts w:asciiTheme="majorBidi" w:eastAsia="Times New Roman" w:hAnsiTheme="majorBidi" w:cstheme="majorBidi"/>
          <w:sz w:val="28"/>
          <w:szCs w:val="28"/>
        </w:rPr>
        <w:t xml:space="preserve">. </w:t>
      </w:r>
      <w:r w:rsidRPr="00F94986">
        <w:rPr>
          <w:rFonts w:asciiTheme="majorBidi" w:eastAsia="Times New Roman" w:hAnsiTheme="majorBidi" w:cstheme="majorBidi"/>
          <w:b/>
          <w:bCs/>
          <w:sz w:val="28"/>
          <w:szCs w:val="28"/>
        </w:rPr>
        <w:t xml:space="preserve">The </w:t>
      </w:r>
      <w:hyperlink r:id="rId91" w:tooltip="Ectoderm" w:history="1">
        <w:r w:rsidRPr="00910557">
          <w:rPr>
            <w:rFonts w:asciiTheme="majorBidi" w:eastAsia="Times New Roman" w:hAnsiTheme="majorBidi" w:cstheme="majorBidi"/>
            <w:b/>
            <w:bCs/>
            <w:sz w:val="28"/>
            <w:szCs w:val="28"/>
            <w:u w:val="single"/>
          </w:rPr>
          <w:t>ectoderm</w:t>
        </w:r>
      </w:hyperlink>
      <w:r w:rsidRPr="00F94986">
        <w:rPr>
          <w:rFonts w:asciiTheme="majorBidi" w:eastAsia="Times New Roman" w:hAnsiTheme="majorBidi" w:cstheme="majorBidi"/>
          <w:b/>
          <w:bCs/>
          <w:sz w:val="28"/>
          <w:szCs w:val="28"/>
        </w:rPr>
        <w:t xml:space="preserve"> produces tissues within the </w:t>
      </w:r>
      <w:hyperlink r:id="rId92" w:tooltip="Epidermis (skin)" w:history="1">
        <w:r w:rsidRPr="00F94986">
          <w:rPr>
            <w:rFonts w:asciiTheme="majorBidi" w:eastAsia="Times New Roman" w:hAnsiTheme="majorBidi" w:cstheme="majorBidi"/>
            <w:b/>
            <w:bCs/>
            <w:sz w:val="28"/>
            <w:szCs w:val="28"/>
            <w:u w:val="single"/>
          </w:rPr>
          <w:t>epidermis</w:t>
        </w:r>
      </w:hyperlink>
      <w:r w:rsidRPr="00F94986">
        <w:rPr>
          <w:rFonts w:asciiTheme="majorBidi" w:eastAsia="Times New Roman" w:hAnsiTheme="majorBidi" w:cstheme="majorBidi"/>
          <w:b/>
          <w:bCs/>
          <w:sz w:val="28"/>
          <w:szCs w:val="28"/>
        </w:rPr>
        <w:t xml:space="preserve">, aids in the formation of </w:t>
      </w:r>
      <w:hyperlink r:id="rId93" w:tooltip="Neuron" w:history="1">
        <w:r w:rsidRPr="00910557">
          <w:rPr>
            <w:rFonts w:asciiTheme="majorBidi" w:eastAsia="Times New Roman" w:hAnsiTheme="majorBidi" w:cstheme="majorBidi"/>
            <w:b/>
            <w:bCs/>
            <w:sz w:val="28"/>
            <w:szCs w:val="28"/>
            <w:u w:val="single"/>
          </w:rPr>
          <w:t>neurons</w:t>
        </w:r>
      </w:hyperlink>
      <w:r w:rsidRPr="00F94986">
        <w:rPr>
          <w:rFonts w:asciiTheme="majorBidi" w:eastAsia="Times New Roman" w:hAnsiTheme="majorBidi" w:cstheme="majorBidi"/>
          <w:b/>
          <w:bCs/>
          <w:sz w:val="28"/>
          <w:szCs w:val="28"/>
        </w:rPr>
        <w:t xml:space="preserve"> within the brain, and constructs </w:t>
      </w:r>
      <w:hyperlink r:id="rId94" w:tooltip="Melanocytes" w:history="1">
        <w:r w:rsidRPr="00F94986">
          <w:rPr>
            <w:rFonts w:asciiTheme="majorBidi" w:eastAsia="Times New Roman" w:hAnsiTheme="majorBidi" w:cstheme="majorBidi"/>
            <w:b/>
            <w:bCs/>
            <w:sz w:val="28"/>
            <w:szCs w:val="28"/>
            <w:u w:val="single"/>
          </w:rPr>
          <w:t>melanocytes</w:t>
        </w:r>
      </w:hyperlink>
      <w:r w:rsidRPr="00F94986">
        <w:rPr>
          <w:rFonts w:asciiTheme="majorBidi" w:eastAsia="Times New Roman" w:hAnsiTheme="majorBidi" w:cstheme="majorBidi"/>
          <w:b/>
          <w:bCs/>
          <w:sz w:val="28"/>
          <w:szCs w:val="28"/>
        </w:rPr>
        <w:t>.</w:t>
      </w:r>
    </w:p>
    <w:p w:rsidR="00F94986" w:rsidRPr="00F94986" w:rsidRDefault="00910557" w:rsidP="00F94986">
      <w:pPr>
        <w:bidi w:val="0"/>
        <w:spacing w:before="100" w:beforeAutospacing="1" w:after="100" w:afterAutospacing="1" w:line="360" w:lineRule="auto"/>
        <w:jc w:val="mediumKashida"/>
        <w:outlineLvl w:val="2"/>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w:t>
      </w:r>
      <w:r w:rsidR="00F94986" w:rsidRPr="00F94986">
        <w:rPr>
          <w:rFonts w:asciiTheme="majorBidi" w:eastAsia="Times New Roman" w:hAnsiTheme="majorBidi" w:cstheme="majorBidi"/>
          <w:sz w:val="28"/>
          <w:szCs w:val="28"/>
        </w:rPr>
        <w:t xml:space="preserve">Note: The anterior pituitary develops from the ectodermal tissue of </w:t>
      </w:r>
      <w:proofErr w:type="spellStart"/>
      <w:r w:rsidR="00F94986" w:rsidRPr="00F94986">
        <w:rPr>
          <w:rFonts w:asciiTheme="majorBidi" w:eastAsia="Times New Roman" w:hAnsiTheme="majorBidi" w:cstheme="majorBidi"/>
          <w:sz w:val="28"/>
          <w:szCs w:val="28"/>
        </w:rPr>
        <w:t>Rathke's</w:t>
      </w:r>
      <w:proofErr w:type="spellEnd"/>
      <w:r w:rsidR="00F94986" w:rsidRPr="00F94986">
        <w:rPr>
          <w:rFonts w:asciiTheme="majorBidi" w:eastAsia="Times New Roman" w:hAnsiTheme="majorBidi" w:cstheme="majorBidi"/>
          <w:sz w:val="28"/>
          <w:szCs w:val="28"/>
        </w:rPr>
        <w:t xml:space="preserve"> pouch. </w:t>
      </w:r>
    </w:p>
    <w:p w:rsidR="00F94986" w:rsidRP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noProof/>
          <w:sz w:val="28"/>
          <w:szCs w:val="28"/>
        </w:rPr>
        <w:drawing>
          <wp:inline distT="0" distB="0" distL="0" distR="0">
            <wp:extent cx="5274310" cy="2073587"/>
            <wp:effectExtent l="19050" t="0" r="2540" b="0"/>
            <wp:docPr id="7" name="صورة 3" descr="https://upload.wikimedia.org/wikipedia/commons/thumb/1/1d/Ectoderm.png/250px-Ectoderm.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d/Ectoderm.png/250px-Ectoderm.png">
                      <a:hlinkClick r:id="rId95"/>
                    </pic:cNvPr>
                    <pic:cNvPicPr>
                      <a:picLocks noChangeAspect="1" noChangeArrowheads="1"/>
                    </pic:cNvPicPr>
                  </pic:nvPicPr>
                  <pic:blipFill>
                    <a:blip r:embed="rId96" cstate="print"/>
                    <a:srcRect/>
                    <a:stretch>
                      <a:fillRect/>
                    </a:stretch>
                  </pic:blipFill>
                  <pic:spPr bwMode="auto">
                    <a:xfrm>
                      <a:off x="0" y="0"/>
                      <a:ext cx="5274310" cy="2073587"/>
                    </a:xfrm>
                    <a:prstGeom prst="rect">
                      <a:avLst/>
                    </a:prstGeom>
                    <a:noFill/>
                    <a:ln w="9525">
                      <a:noFill/>
                      <a:miter lim="800000"/>
                      <a:headEnd/>
                      <a:tailEnd/>
                    </a:ln>
                  </pic:spPr>
                </pic:pic>
              </a:graphicData>
            </a:graphic>
          </wp:inline>
        </w:drawing>
      </w:r>
    </w:p>
    <w:p w:rsidR="00F94986" w:rsidRPr="00F94986" w:rsidRDefault="00F94986" w:rsidP="00F94986">
      <w:pPr>
        <w:bidi w:val="0"/>
        <w:spacing w:before="100" w:beforeAutospacing="1" w:after="100" w:afterAutospacing="1" w:line="360" w:lineRule="auto"/>
        <w:jc w:val="mediumKashida"/>
        <w:outlineLvl w:val="2"/>
        <w:rPr>
          <w:rFonts w:asciiTheme="majorBidi" w:eastAsia="Times New Roman" w:hAnsiTheme="majorBidi" w:cstheme="majorBidi"/>
          <w:b/>
          <w:bCs/>
          <w:sz w:val="28"/>
          <w:szCs w:val="28"/>
        </w:rPr>
      </w:pPr>
      <w:r w:rsidRPr="00F94986">
        <w:rPr>
          <w:rFonts w:asciiTheme="majorBidi" w:eastAsia="Times New Roman" w:hAnsiTheme="majorBidi" w:cstheme="majorBidi"/>
          <w:b/>
          <w:bCs/>
          <w:sz w:val="28"/>
          <w:szCs w:val="28"/>
        </w:rPr>
        <w:t>Neural crest</w:t>
      </w:r>
    </w:p>
    <w:p w:rsidR="00F94986" w:rsidRDefault="00F94986"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sidRPr="00F94986">
        <w:rPr>
          <w:rFonts w:asciiTheme="majorBidi" w:eastAsia="Times New Roman" w:hAnsiTheme="majorBidi" w:cstheme="majorBidi"/>
          <w:sz w:val="28"/>
          <w:szCs w:val="28"/>
        </w:rPr>
        <w:t xml:space="preserve">Because of its great importance, the </w:t>
      </w:r>
      <w:hyperlink r:id="rId97" w:tooltip="Neural crest" w:history="1">
        <w:r w:rsidRPr="00F94986">
          <w:rPr>
            <w:rFonts w:asciiTheme="majorBidi" w:eastAsia="Times New Roman" w:hAnsiTheme="majorBidi" w:cstheme="majorBidi"/>
            <w:sz w:val="28"/>
            <w:szCs w:val="28"/>
            <w:u w:val="single"/>
          </w:rPr>
          <w:t>neural crest</w:t>
        </w:r>
      </w:hyperlink>
      <w:r w:rsidRPr="00F94986">
        <w:rPr>
          <w:rFonts w:asciiTheme="majorBidi" w:eastAsia="Times New Roman" w:hAnsiTheme="majorBidi" w:cstheme="majorBidi"/>
          <w:sz w:val="28"/>
          <w:szCs w:val="28"/>
        </w:rPr>
        <w:t xml:space="preserve"> is sometimes considered a fourth germ layer. It is, however, derived from the ectoderm</w:t>
      </w:r>
      <w:r w:rsidR="006F6C17">
        <w:rPr>
          <w:rFonts w:asciiTheme="majorBidi" w:eastAsia="Times New Roman" w:hAnsiTheme="majorBidi" w:cstheme="majorBidi"/>
          <w:sz w:val="28"/>
          <w:szCs w:val="28"/>
        </w:rPr>
        <w:t xml:space="preserve">. It forms neurons within </w:t>
      </w:r>
      <w:proofErr w:type="gramStart"/>
      <w:r w:rsidR="006F6C17">
        <w:rPr>
          <w:rFonts w:asciiTheme="majorBidi" w:eastAsia="Times New Roman" w:hAnsiTheme="majorBidi" w:cstheme="majorBidi"/>
          <w:sz w:val="28"/>
          <w:szCs w:val="28"/>
        </w:rPr>
        <w:t>ganglia(</w:t>
      </w:r>
      <w:proofErr w:type="gramEnd"/>
      <w:r w:rsidR="006F6C17">
        <w:rPr>
          <w:rFonts w:asciiTheme="majorBidi" w:eastAsia="Times New Roman" w:hAnsiTheme="majorBidi" w:cstheme="majorBidi"/>
          <w:sz w:val="28"/>
          <w:szCs w:val="28"/>
        </w:rPr>
        <w:t xml:space="preserve">dorsal root, cranial and autonomic) , </w:t>
      </w:r>
      <w:proofErr w:type="spellStart"/>
      <w:r w:rsidR="006F6C17">
        <w:rPr>
          <w:rFonts w:asciiTheme="majorBidi" w:eastAsia="Times New Roman" w:hAnsiTheme="majorBidi" w:cstheme="majorBidi"/>
          <w:sz w:val="28"/>
          <w:szCs w:val="28"/>
        </w:rPr>
        <w:t>schwann</w:t>
      </w:r>
      <w:proofErr w:type="spellEnd"/>
      <w:r w:rsidR="006F6C17">
        <w:rPr>
          <w:rFonts w:asciiTheme="majorBidi" w:eastAsia="Times New Roman" w:hAnsiTheme="majorBidi" w:cstheme="majorBidi"/>
          <w:sz w:val="28"/>
          <w:szCs w:val="28"/>
        </w:rPr>
        <w:t xml:space="preserve"> cells, pia and </w:t>
      </w:r>
      <w:proofErr w:type="spellStart"/>
      <w:r w:rsidR="006F6C17">
        <w:rPr>
          <w:rFonts w:asciiTheme="majorBidi" w:eastAsia="Times New Roman" w:hAnsiTheme="majorBidi" w:cstheme="majorBidi"/>
          <w:sz w:val="28"/>
          <w:szCs w:val="28"/>
        </w:rPr>
        <w:t>archnoid</w:t>
      </w:r>
      <w:proofErr w:type="spellEnd"/>
      <w:r w:rsidR="006F6C17">
        <w:rPr>
          <w:rFonts w:asciiTheme="majorBidi" w:eastAsia="Times New Roman" w:hAnsiTheme="majorBidi" w:cstheme="majorBidi"/>
          <w:sz w:val="28"/>
          <w:szCs w:val="28"/>
        </w:rPr>
        <w:t xml:space="preserve">, adrenal medulla, melanocytes, aorticopulmonary septum, bones of </w:t>
      </w:r>
      <w:proofErr w:type="spellStart"/>
      <w:r w:rsidR="006F6C17">
        <w:rPr>
          <w:rFonts w:asciiTheme="majorBidi" w:eastAsia="Times New Roman" w:hAnsiTheme="majorBidi" w:cstheme="majorBidi"/>
          <w:sz w:val="28"/>
          <w:szCs w:val="28"/>
        </w:rPr>
        <w:t>neurocranium</w:t>
      </w:r>
      <w:proofErr w:type="spellEnd"/>
      <w:r w:rsidR="006F6C17">
        <w:rPr>
          <w:rFonts w:asciiTheme="majorBidi" w:eastAsia="Times New Roman" w:hAnsiTheme="majorBidi" w:cstheme="majorBidi"/>
          <w:sz w:val="28"/>
          <w:szCs w:val="28"/>
        </w:rPr>
        <w:t xml:space="preserve"> and </w:t>
      </w:r>
      <w:proofErr w:type="spellStart"/>
      <w:r w:rsidR="006F6C17">
        <w:rPr>
          <w:rFonts w:asciiTheme="majorBidi" w:eastAsia="Times New Roman" w:hAnsiTheme="majorBidi" w:cstheme="majorBidi"/>
          <w:sz w:val="28"/>
          <w:szCs w:val="28"/>
        </w:rPr>
        <w:t>pharangeal</w:t>
      </w:r>
      <w:proofErr w:type="spellEnd"/>
      <w:r w:rsidR="006F6C17">
        <w:rPr>
          <w:rFonts w:asciiTheme="majorBidi" w:eastAsia="Times New Roman" w:hAnsiTheme="majorBidi" w:cstheme="majorBidi"/>
          <w:sz w:val="28"/>
          <w:szCs w:val="28"/>
        </w:rPr>
        <w:t xml:space="preserve"> arch bones (maxilla, mandible, malleus and incus).</w:t>
      </w:r>
    </w:p>
    <w:p w:rsidR="006F6C17" w:rsidRDefault="006F6C17" w:rsidP="00F94986">
      <w:pPr>
        <w:bidi w:val="0"/>
        <w:spacing w:before="100" w:beforeAutospacing="1" w:after="100" w:afterAutospacing="1" w:line="360" w:lineRule="auto"/>
        <w:jc w:val="mediumKashida"/>
        <w:rPr>
          <w:rFonts w:asciiTheme="majorBidi" w:eastAsia="Times New Roman" w:hAnsiTheme="majorBidi" w:cstheme="majorBidi"/>
          <w:b/>
          <w:bCs/>
          <w:sz w:val="32"/>
          <w:szCs w:val="32"/>
        </w:rPr>
      </w:pPr>
      <w:proofErr w:type="spellStart"/>
      <w:r>
        <w:rPr>
          <w:rFonts w:asciiTheme="majorBidi" w:eastAsia="Times New Roman" w:hAnsiTheme="majorBidi" w:cstheme="majorBidi"/>
          <w:b/>
          <w:bCs/>
          <w:sz w:val="32"/>
          <w:szCs w:val="32"/>
        </w:rPr>
        <w:t>Neuroectoderm</w:t>
      </w:r>
      <w:proofErr w:type="spellEnd"/>
    </w:p>
    <w:p w:rsidR="006F6C17" w:rsidRPr="00F94986" w:rsidRDefault="006F6C17" w:rsidP="00F94986">
      <w:pPr>
        <w:bidi w:val="0"/>
        <w:spacing w:before="100" w:beforeAutospacing="1" w:after="100" w:afterAutospacing="1" w:line="360" w:lineRule="auto"/>
        <w:jc w:val="medium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All neurons within brain and spinal cord, retina, optic nerve (CN II), dilator and sphincter </w:t>
      </w:r>
      <w:proofErr w:type="spellStart"/>
      <w:r>
        <w:rPr>
          <w:rFonts w:asciiTheme="majorBidi" w:eastAsia="Times New Roman" w:hAnsiTheme="majorBidi" w:cstheme="majorBidi"/>
          <w:sz w:val="28"/>
          <w:szCs w:val="28"/>
        </w:rPr>
        <w:t>pupillae</w:t>
      </w:r>
      <w:proofErr w:type="spellEnd"/>
      <w:r>
        <w:rPr>
          <w:rFonts w:asciiTheme="majorBidi" w:eastAsia="Times New Roman" w:hAnsiTheme="majorBidi" w:cstheme="majorBidi"/>
          <w:sz w:val="28"/>
          <w:szCs w:val="28"/>
        </w:rPr>
        <w:t xml:space="preserve"> muscles, astrocytes, </w:t>
      </w:r>
      <w:proofErr w:type="spellStart"/>
      <w:r>
        <w:rPr>
          <w:rFonts w:asciiTheme="majorBidi" w:eastAsia="Times New Roman" w:hAnsiTheme="majorBidi" w:cstheme="majorBidi"/>
          <w:sz w:val="28"/>
          <w:szCs w:val="28"/>
        </w:rPr>
        <w:t>oligodendrocytes</w:t>
      </w:r>
      <w:proofErr w:type="gramStart"/>
      <w:r>
        <w:rPr>
          <w:rFonts w:asciiTheme="majorBidi" w:eastAsia="Times New Roman" w:hAnsiTheme="majorBidi" w:cstheme="majorBidi"/>
          <w:sz w:val="28"/>
          <w:szCs w:val="28"/>
        </w:rPr>
        <w:t>,ependymocytes,tanycytes</w:t>
      </w:r>
      <w:proofErr w:type="spellEnd"/>
      <w:proofErr w:type="gramEnd"/>
      <w:r>
        <w:rPr>
          <w:rFonts w:asciiTheme="majorBidi" w:eastAsia="Times New Roman" w:hAnsiTheme="majorBidi" w:cstheme="majorBidi"/>
          <w:sz w:val="28"/>
          <w:szCs w:val="28"/>
        </w:rPr>
        <w:t xml:space="preserve"> , choroid plexus cells, neurohypophysis and pineal gland.</w:t>
      </w:r>
    </w:p>
    <w:p w:rsidR="001212D9" w:rsidRPr="00F94986" w:rsidRDefault="001212D9" w:rsidP="00F94986">
      <w:pPr>
        <w:bidi w:val="0"/>
        <w:spacing w:line="360" w:lineRule="auto"/>
        <w:jc w:val="mediumKashida"/>
        <w:rPr>
          <w:rFonts w:asciiTheme="majorBidi" w:hAnsiTheme="majorBidi" w:cstheme="majorBidi"/>
          <w:sz w:val="28"/>
          <w:szCs w:val="28"/>
          <w:lang w:bidi="ar-IQ"/>
        </w:rPr>
      </w:pPr>
    </w:p>
    <w:sectPr w:rsidR="001212D9" w:rsidRPr="00F94986" w:rsidSect="00FB32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A0F95"/>
    <w:multiLevelType w:val="hybridMultilevel"/>
    <w:tmpl w:val="1E46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86"/>
    <w:rsid w:val="000E00A2"/>
    <w:rsid w:val="001212D9"/>
    <w:rsid w:val="00136617"/>
    <w:rsid w:val="0017359B"/>
    <w:rsid w:val="00283F77"/>
    <w:rsid w:val="002A6532"/>
    <w:rsid w:val="005117B4"/>
    <w:rsid w:val="00544764"/>
    <w:rsid w:val="005D3E2D"/>
    <w:rsid w:val="006C6158"/>
    <w:rsid w:val="006F4AB8"/>
    <w:rsid w:val="006F6C17"/>
    <w:rsid w:val="00720D5A"/>
    <w:rsid w:val="00910557"/>
    <w:rsid w:val="00A0720F"/>
    <w:rsid w:val="00D41FB7"/>
    <w:rsid w:val="00D43428"/>
    <w:rsid w:val="00E9238B"/>
    <w:rsid w:val="00F94986"/>
    <w:rsid w:val="00FB3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D9"/>
    <w:pPr>
      <w:bidi/>
    </w:pPr>
  </w:style>
  <w:style w:type="paragraph" w:styleId="Heading2">
    <w:name w:val="heading 2"/>
    <w:basedOn w:val="Normal"/>
    <w:link w:val="Heading2Char"/>
    <w:uiPriority w:val="9"/>
    <w:qFormat/>
    <w:rsid w:val="00F9498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9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9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4986"/>
    <w:rPr>
      <w:color w:val="0000FF"/>
      <w:u w:val="single"/>
    </w:rPr>
  </w:style>
  <w:style w:type="paragraph" w:styleId="NormalWeb">
    <w:name w:val="Normal (Web)"/>
    <w:basedOn w:val="Normal"/>
    <w:uiPriority w:val="99"/>
    <w:semiHidden/>
    <w:unhideWhenUsed/>
    <w:rsid w:val="00F949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94986"/>
  </w:style>
  <w:style w:type="character" w:customStyle="1" w:styleId="mw-editsection1">
    <w:name w:val="mw-editsection1"/>
    <w:basedOn w:val="DefaultParagraphFont"/>
    <w:rsid w:val="00F94986"/>
  </w:style>
  <w:style w:type="character" w:customStyle="1" w:styleId="mw-editsection-bracket">
    <w:name w:val="mw-editsection-bracket"/>
    <w:basedOn w:val="DefaultParagraphFont"/>
    <w:rsid w:val="00F94986"/>
  </w:style>
  <w:style w:type="paragraph" w:styleId="BalloonText">
    <w:name w:val="Balloon Text"/>
    <w:basedOn w:val="Normal"/>
    <w:link w:val="BalloonTextChar"/>
    <w:uiPriority w:val="99"/>
    <w:semiHidden/>
    <w:unhideWhenUsed/>
    <w:rsid w:val="00F9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86"/>
    <w:rPr>
      <w:rFonts w:ascii="Tahoma" w:hAnsi="Tahoma" w:cs="Tahoma"/>
      <w:sz w:val="16"/>
      <w:szCs w:val="16"/>
    </w:rPr>
  </w:style>
  <w:style w:type="paragraph" w:styleId="ListParagraph">
    <w:name w:val="List Paragraph"/>
    <w:basedOn w:val="Normal"/>
    <w:uiPriority w:val="34"/>
    <w:qFormat/>
    <w:rsid w:val="00E92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D9"/>
    <w:pPr>
      <w:bidi/>
    </w:pPr>
  </w:style>
  <w:style w:type="paragraph" w:styleId="Heading2">
    <w:name w:val="heading 2"/>
    <w:basedOn w:val="Normal"/>
    <w:link w:val="Heading2Char"/>
    <w:uiPriority w:val="9"/>
    <w:qFormat/>
    <w:rsid w:val="00F9498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98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9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4986"/>
    <w:rPr>
      <w:color w:val="0000FF"/>
      <w:u w:val="single"/>
    </w:rPr>
  </w:style>
  <w:style w:type="paragraph" w:styleId="NormalWeb">
    <w:name w:val="Normal (Web)"/>
    <w:basedOn w:val="Normal"/>
    <w:uiPriority w:val="99"/>
    <w:semiHidden/>
    <w:unhideWhenUsed/>
    <w:rsid w:val="00F949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94986"/>
  </w:style>
  <w:style w:type="character" w:customStyle="1" w:styleId="mw-editsection1">
    <w:name w:val="mw-editsection1"/>
    <w:basedOn w:val="DefaultParagraphFont"/>
    <w:rsid w:val="00F94986"/>
  </w:style>
  <w:style w:type="character" w:customStyle="1" w:styleId="mw-editsection-bracket">
    <w:name w:val="mw-editsection-bracket"/>
    <w:basedOn w:val="DefaultParagraphFont"/>
    <w:rsid w:val="00F94986"/>
  </w:style>
  <w:style w:type="paragraph" w:styleId="BalloonText">
    <w:name w:val="Balloon Text"/>
    <w:basedOn w:val="Normal"/>
    <w:link w:val="BalloonTextChar"/>
    <w:uiPriority w:val="99"/>
    <w:semiHidden/>
    <w:unhideWhenUsed/>
    <w:rsid w:val="00F9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86"/>
    <w:rPr>
      <w:rFonts w:ascii="Tahoma" w:hAnsi="Tahoma" w:cs="Tahoma"/>
      <w:sz w:val="16"/>
      <w:szCs w:val="16"/>
    </w:rPr>
  </w:style>
  <w:style w:type="paragraph" w:styleId="ListParagraph">
    <w:name w:val="List Paragraph"/>
    <w:basedOn w:val="Normal"/>
    <w:uiPriority w:val="34"/>
    <w:qFormat/>
    <w:rsid w:val="00E9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00722">
      <w:bodyDiv w:val="1"/>
      <w:marLeft w:val="0"/>
      <w:marRight w:val="0"/>
      <w:marTop w:val="0"/>
      <w:marBottom w:val="0"/>
      <w:divBdr>
        <w:top w:val="none" w:sz="0" w:space="0" w:color="auto"/>
        <w:left w:val="none" w:sz="0" w:space="0" w:color="auto"/>
        <w:bottom w:val="none" w:sz="0" w:space="0" w:color="auto"/>
        <w:right w:val="none" w:sz="0" w:space="0" w:color="auto"/>
      </w:divBdr>
      <w:divsChild>
        <w:div w:id="1594122815">
          <w:marLeft w:val="0"/>
          <w:marRight w:val="0"/>
          <w:marTop w:val="0"/>
          <w:marBottom w:val="0"/>
          <w:divBdr>
            <w:top w:val="none" w:sz="0" w:space="0" w:color="auto"/>
            <w:left w:val="none" w:sz="0" w:space="0" w:color="auto"/>
            <w:bottom w:val="none" w:sz="0" w:space="0" w:color="auto"/>
            <w:right w:val="none" w:sz="0" w:space="0" w:color="auto"/>
          </w:divBdr>
          <w:divsChild>
            <w:div w:id="194999470">
              <w:marLeft w:val="0"/>
              <w:marRight w:val="0"/>
              <w:marTop w:val="0"/>
              <w:marBottom w:val="0"/>
              <w:divBdr>
                <w:top w:val="none" w:sz="0" w:space="0" w:color="auto"/>
                <w:left w:val="none" w:sz="0" w:space="0" w:color="auto"/>
                <w:bottom w:val="none" w:sz="0" w:space="0" w:color="auto"/>
                <w:right w:val="none" w:sz="0" w:space="0" w:color="auto"/>
              </w:divBdr>
              <w:divsChild>
                <w:div w:id="509371069">
                  <w:marLeft w:val="0"/>
                  <w:marRight w:val="0"/>
                  <w:marTop w:val="0"/>
                  <w:marBottom w:val="0"/>
                  <w:divBdr>
                    <w:top w:val="none" w:sz="0" w:space="0" w:color="auto"/>
                    <w:left w:val="none" w:sz="0" w:space="0" w:color="auto"/>
                    <w:bottom w:val="none" w:sz="0" w:space="0" w:color="auto"/>
                    <w:right w:val="none" w:sz="0" w:space="0" w:color="auto"/>
                  </w:divBdr>
                  <w:divsChild>
                    <w:div w:id="237325411">
                      <w:marLeft w:val="0"/>
                      <w:marRight w:val="0"/>
                      <w:marTop w:val="0"/>
                      <w:marBottom w:val="0"/>
                      <w:divBdr>
                        <w:top w:val="none" w:sz="0" w:space="0" w:color="auto"/>
                        <w:left w:val="none" w:sz="0" w:space="0" w:color="auto"/>
                        <w:bottom w:val="none" w:sz="0" w:space="0" w:color="auto"/>
                        <w:right w:val="none" w:sz="0" w:space="0" w:color="auto"/>
                      </w:divBdr>
                      <w:divsChild>
                        <w:div w:id="542442682">
                          <w:marLeft w:val="0"/>
                          <w:marRight w:val="0"/>
                          <w:marTop w:val="0"/>
                          <w:marBottom w:val="0"/>
                          <w:divBdr>
                            <w:top w:val="none" w:sz="0" w:space="0" w:color="auto"/>
                            <w:left w:val="none" w:sz="0" w:space="0" w:color="auto"/>
                            <w:bottom w:val="none" w:sz="0" w:space="0" w:color="auto"/>
                            <w:right w:val="none" w:sz="0" w:space="0" w:color="auto"/>
                          </w:divBdr>
                          <w:divsChild>
                            <w:div w:id="1012339113">
                              <w:marLeft w:val="0"/>
                              <w:marRight w:val="0"/>
                              <w:marTop w:val="0"/>
                              <w:marBottom w:val="0"/>
                              <w:divBdr>
                                <w:top w:val="none" w:sz="0" w:space="0" w:color="auto"/>
                                <w:left w:val="none" w:sz="0" w:space="0" w:color="auto"/>
                                <w:bottom w:val="none" w:sz="0" w:space="0" w:color="auto"/>
                                <w:right w:val="none" w:sz="0" w:space="0" w:color="auto"/>
                              </w:divBdr>
                              <w:divsChild>
                                <w:div w:id="3261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807">
                          <w:marLeft w:val="0"/>
                          <w:marRight w:val="0"/>
                          <w:marTop w:val="0"/>
                          <w:marBottom w:val="120"/>
                          <w:divBdr>
                            <w:top w:val="none" w:sz="0" w:space="0" w:color="auto"/>
                            <w:left w:val="none" w:sz="0" w:space="0" w:color="auto"/>
                            <w:bottom w:val="none" w:sz="0" w:space="0" w:color="auto"/>
                            <w:right w:val="none" w:sz="0" w:space="0" w:color="auto"/>
                          </w:divBdr>
                        </w:div>
                        <w:div w:id="536742107">
                          <w:marLeft w:val="0"/>
                          <w:marRight w:val="0"/>
                          <w:marTop w:val="0"/>
                          <w:marBottom w:val="0"/>
                          <w:divBdr>
                            <w:top w:val="none" w:sz="0" w:space="0" w:color="auto"/>
                            <w:left w:val="none" w:sz="0" w:space="0" w:color="auto"/>
                            <w:bottom w:val="none" w:sz="0" w:space="0" w:color="auto"/>
                            <w:right w:val="none" w:sz="0" w:space="0" w:color="auto"/>
                          </w:divBdr>
                          <w:divsChild>
                            <w:div w:id="748964166">
                              <w:marLeft w:val="0"/>
                              <w:marRight w:val="0"/>
                              <w:marTop w:val="0"/>
                              <w:marBottom w:val="0"/>
                              <w:divBdr>
                                <w:top w:val="none" w:sz="0" w:space="0" w:color="auto"/>
                                <w:left w:val="none" w:sz="0" w:space="0" w:color="auto"/>
                                <w:bottom w:val="none" w:sz="0" w:space="0" w:color="auto"/>
                                <w:right w:val="none" w:sz="0" w:space="0" w:color="auto"/>
                              </w:divBdr>
                              <w:divsChild>
                                <w:div w:id="20431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779">
                          <w:marLeft w:val="0"/>
                          <w:marRight w:val="0"/>
                          <w:marTop w:val="0"/>
                          <w:marBottom w:val="120"/>
                          <w:divBdr>
                            <w:top w:val="none" w:sz="0" w:space="0" w:color="auto"/>
                            <w:left w:val="none" w:sz="0" w:space="0" w:color="auto"/>
                            <w:bottom w:val="none" w:sz="0" w:space="0" w:color="auto"/>
                            <w:right w:val="none" w:sz="0" w:space="0" w:color="auto"/>
                          </w:divBdr>
                        </w:div>
                        <w:div w:id="1003899957">
                          <w:marLeft w:val="0"/>
                          <w:marRight w:val="0"/>
                          <w:marTop w:val="0"/>
                          <w:marBottom w:val="0"/>
                          <w:divBdr>
                            <w:top w:val="none" w:sz="0" w:space="0" w:color="auto"/>
                            <w:left w:val="none" w:sz="0" w:space="0" w:color="auto"/>
                            <w:bottom w:val="none" w:sz="0" w:space="0" w:color="auto"/>
                            <w:right w:val="none" w:sz="0" w:space="0" w:color="auto"/>
                          </w:divBdr>
                          <w:divsChild>
                            <w:div w:id="359401050">
                              <w:marLeft w:val="0"/>
                              <w:marRight w:val="0"/>
                              <w:marTop w:val="0"/>
                              <w:marBottom w:val="0"/>
                              <w:divBdr>
                                <w:top w:val="none" w:sz="0" w:space="0" w:color="auto"/>
                                <w:left w:val="none" w:sz="0" w:space="0" w:color="auto"/>
                                <w:bottom w:val="none" w:sz="0" w:space="0" w:color="auto"/>
                                <w:right w:val="none" w:sz="0" w:space="0" w:color="auto"/>
                              </w:divBdr>
                              <w:divsChild>
                                <w:div w:id="8028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2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esoderm" TargetMode="External"/><Relationship Id="rId21" Type="http://schemas.openxmlformats.org/officeDocument/2006/relationships/hyperlink" Target="https://en.wikipedia.org/wiki/Hypoblast" TargetMode="External"/><Relationship Id="rId34" Type="http://schemas.openxmlformats.org/officeDocument/2006/relationships/hyperlink" Target="https://en.wikipedia.org/wiki/Endoderm" TargetMode="External"/><Relationship Id="rId42" Type="http://schemas.openxmlformats.org/officeDocument/2006/relationships/hyperlink" Target="https://en.wikipedia.org/wiki/Animal" TargetMode="External"/><Relationship Id="rId47" Type="http://schemas.openxmlformats.org/officeDocument/2006/relationships/hyperlink" Target="https://en.wikipedia.org/wiki/Mesoderm" TargetMode="External"/><Relationship Id="rId50" Type="http://schemas.openxmlformats.org/officeDocument/2006/relationships/hyperlink" Target="https://en.wikipedia.org/wiki/Lateral_plate_mesoderm" TargetMode="External"/><Relationship Id="rId55" Type="http://schemas.openxmlformats.org/officeDocument/2006/relationships/hyperlink" Target="https://en.wikipedia.org/wiki/Bone" TargetMode="External"/><Relationship Id="rId63" Type="http://schemas.openxmlformats.org/officeDocument/2006/relationships/hyperlink" Target="https://en.wikipedia.org/wiki/Serous_membrane" TargetMode="External"/><Relationship Id="rId68" Type="http://schemas.openxmlformats.org/officeDocument/2006/relationships/hyperlink" Target="https://en.wikipedia.org/wiki/Smooth_muscle" TargetMode="External"/><Relationship Id="rId76" Type="http://schemas.openxmlformats.org/officeDocument/2006/relationships/hyperlink" Target="https://en.wikipedia.org/wiki/Hair" TargetMode="External"/><Relationship Id="rId84" Type="http://schemas.openxmlformats.org/officeDocument/2006/relationships/hyperlink" Target="https://en.wikipedia.org/wiki/Melanocytes" TargetMode="External"/><Relationship Id="rId89" Type="http://schemas.openxmlformats.org/officeDocument/2006/relationships/hyperlink" Target="https://en.wikipedia.org/wiki/Motor_neurons" TargetMode="External"/><Relationship Id="rId97" Type="http://schemas.openxmlformats.org/officeDocument/2006/relationships/hyperlink" Target="https://en.wikipedia.org/wiki/Neural_crest" TargetMode="External"/><Relationship Id="rId7" Type="http://schemas.openxmlformats.org/officeDocument/2006/relationships/hyperlink" Target="https://en.wikipedia.org/wiki/Zygote" TargetMode="External"/><Relationship Id="rId71" Type="http://schemas.openxmlformats.org/officeDocument/2006/relationships/hyperlink" Target="https://en.wikipedia.org/wiki/File:Mesoderm.png" TargetMode="External"/><Relationship Id="rId92" Type="http://schemas.openxmlformats.org/officeDocument/2006/relationships/hyperlink" Target="https://en.wikipedia.org/wiki/Epidermis_(skin)" TargetMode="External"/><Relationship Id="rId2" Type="http://schemas.openxmlformats.org/officeDocument/2006/relationships/styles" Target="styles.xml"/><Relationship Id="rId16" Type="http://schemas.openxmlformats.org/officeDocument/2006/relationships/hyperlink" Target="https://en.wikipedia.org/wiki/Blastocyst" TargetMode="External"/><Relationship Id="rId29" Type="http://schemas.openxmlformats.org/officeDocument/2006/relationships/hyperlink" Target="https://en.wikipedia.org/wiki/Endoderm" TargetMode="External"/><Relationship Id="rId11" Type="http://schemas.openxmlformats.org/officeDocument/2006/relationships/hyperlink" Target="https://en.wikipedia.org/wiki/Gastrulation" TargetMode="External"/><Relationship Id="rId24" Type="http://schemas.openxmlformats.org/officeDocument/2006/relationships/hyperlink" Target="https://en.wikipedia.org/wiki/Endoderm" TargetMode="External"/><Relationship Id="rId32" Type="http://schemas.openxmlformats.org/officeDocument/2006/relationships/hyperlink" Target="https://en.wikipedia.org/wiki/Endoderm" TargetMode="External"/><Relationship Id="rId37" Type="http://schemas.openxmlformats.org/officeDocument/2006/relationships/hyperlink" Target="https://en.wikipedia.org/wiki/Pancreas" TargetMode="External"/><Relationship Id="rId40" Type="http://schemas.openxmlformats.org/officeDocument/2006/relationships/hyperlink" Target="https://en.wikipedia.org/wiki/Embryo" TargetMode="External"/><Relationship Id="rId45" Type="http://schemas.openxmlformats.org/officeDocument/2006/relationships/hyperlink" Target="https://en.wikipedia.org/wiki/Ectoderm" TargetMode="External"/><Relationship Id="rId53" Type="http://schemas.openxmlformats.org/officeDocument/2006/relationships/hyperlink" Target="https://en.wikipedia.org/wiki/Smooth_muscle_tissue" TargetMode="External"/><Relationship Id="rId58" Type="http://schemas.openxmlformats.org/officeDocument/2006/relationships/hyperlink" Target="https://en.wikipedia.org/wiki/Adipose_tissue" TargetMode="External"/><Relationship Id="rId66" Type="http://schemas.openxmlformats.org/officeDocument/2006/relationships/hyperlink" Target="https://en.wikipedia.org/wiki/Cardiac_muscle" TargetMode="External"/><Relationship Id="rId74" Type="http://schemas.openxmlformats.org/officeDocument/2006/relationships/hyperlink" Target="https://en.wikipedia.org/wiki/Ectoderm" TargetMode="External"/><Relationship Id="rId79" Type="http://schemas.openxmlformats.org/officeDocument/2006/relationships/hyperlink" Target="https://en.wikipedia.org/wiki/Sebaceous_glands" TargetMode="External"/><Relationship Id="rId87" Type="http://schemas.openxmlformats.org/officeDocument/2006/relationships/hyperlink" Target="https://en.wikipedia.org/wiki/Spinal_cord" TargetMode="External"/><Relationship Id="rId5" Type="http://schemas.openxmlformats.org/officeDocument/2006/relationships/webSettings" Target="webSettings.xml"/><Relationship Id="rId61" Type="http://schemas.openxmlformats.org/officeDocument/2006/relationships/hyperlink" Target="https://en.wikipedia.org/wiki/Dermis" TargetMode="External"/><Relationship Id="rId82" Type="http://schemas.openxmlformats.org/officeDocument/2006/relationships/hyperlink" Target="https://en.wikipedia.org/wiki/Peripheral_nervous_system" TargetMode="External"/><Relationship Id="rId90" Type="http://schemas.openxmlformats.org/officeDocument/2006/relationships/hyperlink" Target="https://en.wikipedia.org/wiki/Retina" TargetMode="External"/><Relationship Id="rId95" Type="http://schemas.openxmlformats.org/officeDocument/2006/relationships/hyperlink" Target="https://en.wikipedia.org/wiki/File:Ectoderm.png" TargetMode="External"/><Relationship Id="rId19" Type="http://schemas.openxmlformats.org/officeDocument/2006/relationships/hyperlink" Target="https://en.wikipedia.org/wiki/Zona_pellucida" TargetMode="External"/><Relationship Id="rId14" Type="http://schemas.openxmlformats.org/officeDocument/2006/relationships/hyperlink" Target="https://en.wikipedia.org/wiki/Human_embryogenesis" TargetMode="External"/><Relationship Id="rId22" Type="http://schemas.openxmlformats.org/officeDocument/2006/relationships/hyperlink" Target="https://en.wikipedia.org/wiki/Epiblast" TargetMode="External"/><Relationship Id="rId27" Type="http://schemas.openxmlformats.org/officeDocument/2006/relationships/hyperlink" Target="https://en.wikipedia.org/wiki/Ectoderm" TargetMode="External"/><Relationship Id="rId30" Type="http://schemas.openxmlformats.org/officeDocument/2006/relationships/hyperlink" Target="https://en.wikipedia.org/wiki/Gastrointestinal_tract" TargetMode="External"/><Relationship Id="rId35" Type="http://schemas.openxmlformats.org/officeDocument/2006/relationships/hyperlink" Target="https://en.wikipedia.org/wiki/Lung" TargetMode="External"/><Relationship Id="rId43" Type="http://schemas.openxmlformats.org/officeDocument/2006/relationships/hyperlink" Target="https://en.wikipedia.org/wiki/Gastrulation" TargetMode="External"/><Relationship Id="rId48" Type="http://schemas.openxmlformats.org/officeDocument/2006/relationships/hyperlink" Target="https://en.wikipedia.org/wiki/Intermediate_mesoderm" TargetMode="External"/><Relationship Id="rId56" Type="http://schemas.openxmlformats.org/officeDocument/2006/relationships/hyperlink" Target="https://en.wikipedia.org/wiki/Cartilage" TargetMode="External"/><Relationship Id="rId64" Type="http://schemas.openxmlformats.org/officeDocument/2006/relationships/hyperlink" Target="https://en.wikipedia.org/wiki/Notochord" TargetMode="External"/><Relationship Id="rId69" Type="http://schemas.openxmlformats.org/officeDocument/2006/relationships/hyperlink" Target="https://en.wikipedia.org/wiki/Kidney" TargetMode="External"/><Relationship Id="rId77" Type="http://schemas.openxmlformats.org/officeDocument/2006/relationships/hyperlink" Target="https://en.wikipedia.org/wiki/Nail_(anatomy)" TargetMode="External"/><Relationship Id="rId8" Type="http://schemas.openxmlformats.org/officeDocument/2006/relationships/hyperlink" Target="https://en.wikipedia.org/wiki/Cleavage_(embryo)" TargetMode="External"/><Relationship Id="rId51" Type="http://schemas.openxmlformats.org/officeDocument/2006/relationships/hyperlink" Target="https://en.wikipedia.org/wiki/Cellular_differentiation" TargetMode="External"/><Relationship Id="rId72" Type="http://schemas.openxmlformats.org/officeDocument/2006/relationships/image" Target="media/image2.png"/><Relationship Id="rId80" Type="http://schemas.openxmlformats.org/officeDocument/2006/relationships/hyperlink" Target="https://en.wikipedia.org/wiki/Cornea" TargetMode="External"/><Relationship Id="rId85" Type="http://schemas.openxmlformats.org/officeDocument/2006/relationships/hyperlink" Target="https://en.wikipedia.org/wiki/Dentin" TargetMode="External"/><Relationship Id="rId93" Type="http://schemas.openxmlformats.org/officeDocument/2006/relationships/hyperlink" Target="https://en.wikipedia.org/wiki/Neuron"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en.wikipedia.org/wiki/Gastrula" TargetMode="External"/><Relationship Id="rId17" Type="http://schemas.openxmlformats.org/officeDocument/2006/relationships/hyperlink" Target="https://en.wikipedia.org/wiki/Trophoblast" TargetMode="External"/><Relationship Id="rId25" Type="http://schemas.openxmlformats.org/officeDocument/2006/relationships/hyperlink" Target="https://en.wikipedia.org/wiki/Amnion" TargetMode="External"/><Relationship Id="rId33" Type="http://schemas.openxmlformats.org/officeDocument/2006/relationships/hyperlink" Target="https://en.wikipedia.org/wiki/Lungs" TargetMode="External"/><Relationship Id="rId38" Type="http://schemas.openxmlformats.org/officeDocument/2006/relationships/hyperlink" Target="https://en.wikipedia.org/wiki/File:Endoderm2.png" TargetMode="External"/><Relationship Id="rId46" Type="http://schemas.openxmlformats.org/officeDocument/2006/relationships/hyperlink" Target="https://en.wikipedia.org/wiki/Coelom" TargetMode="External"/><Relationship Id="rId59" Type="http://schemas.openxmlformats.org/officeDocument/2006/relationships/hyperlink" Target="https://en.wikipedia.org/wiki/Circulatory_system" TargetMode="External"/><Relationship Id="rId67" Type="http://schemas.openxmlformats.org/officeDocument/2006/relationships/hyperlink" Target="https://en.wikipedia.org/wiki/Skeletal_muscle" TargetMode="External"/><Relationship Id="rId20" Type="http://schemas.openxmlformats.org/officeDocument/2006/relationships/hyperlink" Target="https://en.wikipedia.org/wiki/Implantation_(human_embryo)" TargetMode="External"/><Relationship Id="rId41" Type="http://schemas.openxmlformats.org/officeDocument/2006/relationships/hyperlink" Target="https://en.wikipedia.org/wiki/Triploblastic" TargetMode="External"/><Relationship Id="rId54" Type="http://schemas.openxmlformats.org/officeDocument/2006/relationships/hyperlink" Target="https://en.wikipedia.org/wiki/Striated_muscle_tissue" TargetMode="External"/><Relationship Id="rId62" Type="http://schemas.openxmlformats.org/officeDocument/2006/relationships/hyperlink" Target="https://en.wikipedia.org/wiki/Genitourinary_system" TargetMode="External"/><Relationship Id="rId70" Type="http://schemas.openxmlformats.org/officeDocument/2006/relationships/hyperlink" Target="https://en.wikipedia.org/wiki/Red_blood_cell" TargetMode="External"/><Relationship Id="rId75" Type="http://schemas.openxmlformats.org/officeDocument/2006/relationships/hyperlink" Target="https://en.wikipedia.org/wiki/Epidermis_(skin)" TargetMode="External"/><Relationship Id="rId83" Type="http://schemas.openxmlformats.org/officeDocument/2006/relationships/hyperlink" Target="https://en.wikipedia.org/wiki/Adrenal_medulla" TargetMode="External"/><Relationship Id="rId88" Type="http://schemas.openxmlformats.org/officeDocument/2006/relationships/hyperlink" Target="https://en.wikipedia.org/wiki/Posterior_pituitary" TargetMode="External"/><Relationship Id="rId91" Type="http://schemas.openxmlformats.org/officeDocument/2006/relationships/hyperlink" Target="https://en.wikipedia.org/wiki/Ectoderm" TargetMode="External"/><Relationship Id="rId9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n.wikipedia.org/wiki/Fertilisation" TargetMode="External"/><Relationship Id="rId15" Type="http://schemas.openxmlformats.org/officeDocument/2006/relationships/hyperlink" Target="https://en.wikipedia.org/wiki/Morula" TargetMode="External"/><Relationship Id="rId23" Type="http://schemas.openxmlformats.org/officeDocument/2006/relationships/hyperlink" Target="https://en.wikipedia.org/wiki/Primitive_streak" TargetMode="External"/><Relationship Id="rId28" Type="http://schemas.openxmlformats.org/officeDocument/2006/relationships/hyperlink" Target="https://en.wikipedia.org/wiki/Embryogenesis" TargetMode="External"/><Relationship Id="rId36" Type="http://schemas.openxmlformats.org/officeDocument/2006/relationships/hyperlink" Target="https://en.wikipedia.org/wiki/Thyroid" TargetMode="External"/><Relationship Id="rId49" Type="http://schemas.openxmlformats.org/officeDocument/2006/relationships/hyperlink" Target="https://en.wikipedia.org/wiki/Paraxial_mesoderm" TargetMode="External"/><Relationship Id="rId57" Type="http://schemas.openxmlformats.org/officeDocument/2006/relationships/hyperlink" Target="https://en.wikipedia.org/wiki/Connective_tissue" TargetMode="External"/><Relationship Id="rId10" Type="http://schemas.openxmlformats.org/officeDocument/2006/relationships/hyperlink" Target="https://en.wikipedia.org/wiki/Blastula" TargetMode="External"/><Relationship Id="rId31" Type="http://schemas.openxmlformats.org/officeDocument/2006/relationships/hyperlink" Target="https://en.wikipedia.org/wiki/Urinary_bladder" TargetMode="External"/><Relationship Id="rId44" Type="http://schemas.openxmlformats.org/officeDocument/2006/relationships/hyperlink" Target="https://en.wikipedia.org/wiki/Mesoderm" TargetMode="External"/><Relationship Id="rId52" Type="http://schemas.openxmlformats.org/officeDocument/2006/relationships/hyperlink" Target="https://en.wikipedia.org/wiki/Mesoderm" TargetMode="External"/><Relationship Id="rId60" Type="http://schemas.openxmlformats.org/officeDocument/2006/relationships/hyperlink" Target="https://en.wikipedia.org/wiki/Lymphatic_system" TargetMode="External"/><Relationship Id="rId65" Type="http://schemas.openxmlformats.org/officeDocument/2006/relationships/hyperlink" Target="https://en.wikipedia.org/wiki/Mesoderm" TargetMode="External"/><Relationship Id="rId73" Type="http://schemas.openxmlformats.org/officeDocument/2006/relationships/hyperlink" Target="https://en.wikipedia.org/wiki/Epiblast" TargetMode="External"/><Relationship Id="rId78" Type="http://schemas.openxmlformats.org/officeDocument/2006/relationships/hyperlink" Target="https://en.wikipedia.org/wiki/Lens_of_the_eye" TargetMode="External"/><Relationship Id="rId81" Type="http://schemas.openxmlformats.org/officeDocument/2006/relationships/hyperlink" Target="https://en.wikipedia.org/wiki/Tooth_enamel" TargetMode="External"/><Relationship Id="rId86" Type="http://schemas.openxmlformats.org/officeDocument/2006/relationships/hyperlink" Target="https://en.wikipedia.org/wiki/Brain" TargetMode="External"/><Relationship Id="rId94" Type="http://schemas.openxmlformats.org/officeDocument/2006/relationships/hyperlink" Target="https://en.wikipedia.org/wiki/Melanocytes"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itosis" TargetMode="External"/><Relationship Id="rId13" Type="http://schemas.openxmlformats.org/officeDocument/2006/relationships/hyperlink" Target="https://en.wikipedia.org/wiki/Vertebrate" TargetMode="External"/><Relationship Id="rId18" Type="http://schemas.openxmlformats.org/officeDocument/2006/relationships/hyperlink" Target="https://en.wikipedia.org/wiki/Embryoblast" TargetMode="External"/><Relationship Id="rId3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1780</Words>
  <Characters>10146</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alaa</dc:creator>
  <cp:lastModifiedBy>ismail - [2010]</cp:lastModifiedBy>
  <cp:revision>4</cp:revision>
  <dcterms:created xsi:type="dcterms:W3CDTF">2020-05-13T04:48:00Z</dcterms:created>
  <dcterms:modified xsi:type="dcterms:W3CDTF">2020-05-13T05:03:00Z</dcterms:modified>
</cp:coreProperties>
</file>